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37" w:rsidRPr="00290558" w:rsidRDefault="002C1937" w:rsidP="00B1676B">
      <w:pPr>
        <w:spacing w:line="24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90558">
        <w:rPr>
          <w:rFonts w:ascii="Arial Narrow" w:hAnsi="Arial Narrow" w:cs="Times New Roman"/>
          <w:b/>
          <w:sz w:val="32"/>
          <w:szCs w:val="32"/>
        </w:rPr>
        <w:t>SZCZEGÓŁOWA SPECYFIKACJA TECHNICZNA</w:t>
      </w:r>
    </w:p>
    <w:p w:rsidR="002C1937" w:rsidRPr="00290558" w:rsidRDefault="002C1937" w:rsidP="00B1676B">
      <w:pPr>
        <w:spacing w:line="24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90558">
        <w:rPr>
          <w:rFonts w:ascii="Arial Narrow" w:hAnsi="Arial Narrow" w:cs="Times New Roman"/>
          <w:b/>
          <w:sz w:val="32"/>
          <w:szCs w:val="32"/>
        </w:rPr>
        <w:t>WYKONANIA I ODBIORU ROBÓT BUDOWLANYCH</w:t>
      </w:r>
    </w:p>
    <w:p w:rsidR="002C1937" w:rsidRPr="00290558" w:rsidRDefault="002C1937" w:rsidP="00B1676B">
      <w:pPr>
        <w:spacing w:line="24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90558">
        <w:rPr>
          <w:rFonts w:ascii="Arial Narrow" w:hAnsi="Arial Narrow" w:cs="Times New Roman"/>
          <w:b/>
          <w:sz w:val="36"/>
          <w:szCs w:val="36"/>
        </w:rPr>
        <w:t>ST-01</w:t>
      </w:r>
    </w:p>
    <w:p w:rsidR="00AF1FC2" w:rsidRPr="00997768" w:rsidRDefault="00B93008" w:rsidP="00F61892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b/>
          <w:sz w:val="28"/>
          <w:szCs w:val="28"/>
        </w:rPr>
        <w:t>CP</w:t>
      </w:r>
      <w:r w:rsidR="00F61892">
        <w:rPr>
          <w:rFonts w:ascii="Arial Narrow" w:hAnsi="Arial Narrow" w:cs="Times New Roman"/>
          <w:b/>
          <w:sz w:val="28"/>
          <w:szCs w:val="28"/>
        </w:rPr>
        <w:t>V</w:t>
      </w:r>
      <w:r w:rsidR="00F61892">
        <w:rPr>
          <w:rFonts w:ascii="Arial Narrow" w:hAnsi="Arial Narrow" w:cs="Times New Roman"/>
          <w:b/>
          <w:sz w:val="28"/>
          <w:szCs w:val="28"/>
        </w:rPr>
        <w:tab/>
        <w:t>45420000-7 Roboty w zakresie robót stolarskich</w:t>
      </w:r>
    </w:p>
    <w:p w:rsidR="006F3CB0" w:rsidRPr="00290558" w:rsidRDefault="006F3CB0" w:rsidP="00B1676B">
      <w:pPr>
        <w:spacing w:line="240" w:lineRule="auto"/>
        <w:ind w:left="708" w:firstLine="708"/>
        <w:jc w:val="both"/>
        <w:rPr>
          <w:rFonts w:ascii="Arial Narrow" w:hAnsi="Arial Narrow" w:cs="Times New Roman"/>
          <w:b/>
          <w:sz w:val="28"/>
          <w:szCs w:val="28"/>
        </w:rPr>
      </w:pPr>
    </w:p>
    <w:p w:rsidR="006F3CB0" w:rsidRPr="00290558" w:rsidRDefault="006F3CB0" w:rsidP="00B1676B">
      <w:pPr>
        <w:spacing w:line="240" w:lineRule="auto"/>
        <w:ind w:left="708" w:firstLine="708"/>
        <w:jc w:val="both"/>
        <w:rPr>
          <w:rFonts w:ascii="Arial Narrow" w:hAnsi="Arial Narrow" w:cs="Times New Roman"/>
          <w:b/>
          <w:sz w:val="28"/>
          <w:szCs w:val="28"/>
        </w:rPr>
      </w:pPr>
    </w:p>
    <w:p w:rsidR="006F3CB0" w:rsidRPr="00290558" w:rsidRDefault="006F3CB0" w:rsidP="00B1676B">
      <w:pPr>
        <w:spacing w:line="240" w:lineRule="auto"/>
        <w:ind w:left="708" w:firstLine="708"/>
        <w:jc w:val="both"/>
        <w:rPr>
          <w:rFonts w:ascii="Arial Narrow" w:hAnsi="Arial Narrow" w:cs="Times New Roman"/>
          <w:b/>
          <w:sz w:val="28"/>
          <w:szCs w:val="28"/>
        </w:rPr>
      </w:pPr>
    </w:p>
    <w:p w:rsidR="006F3CB0" w:rsidRPr="00290558" w:rsidRDefault="006F3CB0" w:rsidP="00B1676B">
      <w:pPr>
        <w:spacing w:line="240" w:lineRule="auto"/>
        <w:ind w:left="708" w:firstLine="708"/>
        <w:jc w:val="both"/>
        <w:rPr>
          <w:rFonts w:ascii="Arial Narrow" w:hAnsi="Arial Narrow" w:cs="Times New Roman"/>
          <w:b/>
          <w:sz w:val="28"/>
          <w:szCs w:val="28"/>
        </w:rPr>
      </w:pPr>
    </w:p>
    <w:p w:rsidR="006F3CB0" w:rsidRPr="00290558" w:rsidRDefault="006F3CB0" w:rsidP="00B1676B">
      <w:pPr>
        <w:spacing w:line="240" w:lineRule="auto"/>
        <w:ind w:left="708" w:firstLine="708"/>
        <w:jc w:val="both"/>
        <w:rPr>
          <w:rFonts w:ascii="Arial Narrow" w:hAnsi="Arial Narrow" w:cs="Times New Roman"/>
          <w:b/>
          <w:sz w:val="28"/>
          <w:szCs w:val="28"/>
        </w:rPr>
      </w:pP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b/>
          <w:sz w:val="24"/>
          <w:szCs w:val="24"/>
        </w:rPr>
      </w:pP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sz w:val="28"/>
          <w:szCs w:val="28"/>
        </w:rPr>
        <w:t>Nazwa Inwestycji:</w:t>
      </w:r>
      <w:r w:rsidRPr="0029055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E273CF" w:rsidRPr="00290558" w:rsidRDefault="003F2403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Wymiana balustrad i poręczy przy schodach w budynku Domu Dziecka przy ul. Chojnowskiej 13 w Jedlinie Zdroju</w:t>
      </w:r>
      <w:r w:rsidR="005179CB">
        <w:rPr>
          <w:rFonts w:ascii="Arial Narrow" w:hAnsi="Arial Narrow" w:cs="Times New Roman"/>
          <w:b/>
          <w:sz w:val="28"/>
          <w:szCs w:val="28"/>
        </w:rPr>
        <w:t xml:space="preserve"> </w:t>
      </w:r>
      <w:r w:rsidR="00E273CF" w:rsidRPr="0029055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E273CF" w:rsidRPr="00290558" w:rsidRDefault="00E273CF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sz w:val="28"/>
          <w:szCs w:val="28"/>
        </w:rPr>
        <w:t>Adres Inwestycji</w:t>
      </w:r>
      <w:r w:rsidRPr="00290558">
        <w:rPr>
          <w:rFonts w:ascii="Arial Narrow" w:hAnsi="Arial Narrow" w:cs="Times New Roman"/>
          <w:b/>
          <w:sz w:val="28"/>
          <w:szCs w:val="28"/>
        </w:rPr>
        <w:t>:</w:t>
      </w:r>
    </w:p>
    <w:p w:rsidR="00E273CF" w:rsidRPr="00290558" w:rsidRDefault="003F2403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Ul. Chojnowska 13 , 58-330 Jedlina Zdrój</w:t>
      </w: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290558">
        <w:rPr>
          <w:rFonts w:ascii="Arial Narrow" w:hAnsi="Arial Narrow" w:cs="Times New Roman"/>
          <w:sz w:val="28"/>
          <w:szCs w:val="28"/>
        </w:rPr>
        <w:t>Inwestor:</w:t>
      </w: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b/>
          <w:sz w:val="28"/>
          <w:szCs w:val="28"/>
        </w:rPr>
        <w:t>Powiat Wałbrzyski</w:t>
      </w: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sz w:val="28"/>
          <w:szCs w:val="28"/>
        </w:rPr>
        <w:t>Adres Inwestora:</w:t>
      </w:r>
      <w:r w:rsidRPr="0029055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C1937" w:rsidRPr="00290558" w:rsidRDefault="002C1937" w:rsidP="00B1676B">
      <w:pPr>
        <w:spacing w:line="24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9055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2C1937" w:rsidRPr="00290558" w:rsidRDefault="002C1937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Default="002C1937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CC4121" w:rsidRDefault="00CC4121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CC4121" w:rsidRDefault="00CC4121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CC4121" w:rsidRDefault="00CC4121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2A3998" w:rsidRDefault="002A3998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2A3998" w:rsidRDefault="002A3998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  <w:bookmarkStart w:id="0" w:name="_GoBack"/>
      <w:bookmarkEnd w:id="0"/>
    </w:p>
    <w:p w:rsidR="00CC4121" w:rsidRPr="00290558" w:rsidRDefault="00CC4121" w:rsidP="00B1676B">
      <w:pPr>
        <w:pStyle w:val="Default"/>
        <w:spacing w:before="276"/>
        <w:jc w:val="both"/>
        <w:rPr>
          <w:rFonts w:ascii="Arial Narrow" w:hAnsi="Arial Narrow"/>
          <w:b/>
          <w:bCs/>
          <w:sz w:val="20"/>
          <w:szCs w:val="20"/>
        </w:rPr>
      </w:pPr>
    </w:p>
    <w:p w:rsidR="008A0F81" w:rsidRPr="00290558" w:rsidRDefault="008A0F81" w:rsidP="00B1676B">
      <w:pPr>
        <w:pStyle w:val="Default"/>
        <w:spacing w:before="276"/>
        <w:jc w:val="both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b/>
          <w:bCs/>
          <w:sz w:val="20"/>
          <w:szCs w:val="20"/>
        </w:rPr>
        <w:lastRenderedPageBreak/>
        <w:t>1.WSTĘP</w:t>
      </w:r>
    </w:p>
    <w:p w:rsidR="008A0F81" w:rsidRPr="00290558" w:rsidRDefault="008A0F81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290558">
        <w:rPr>
          <w:rFonts w:ascii="Arial Narrow" w:hAnsi="Arial Narrow" w:cs="Arial"/>
          <w:b/>
          <w:bCs/>
          <w:color w:val="000000"/>
          <w:sz w:val="20"/>
          <w:szCs w:val="20"/>
        </w:rPr>
        <w:t>1.1. Przedmiot Specyfikacji Technicznej</w:t>
      </w:r>
    </w:p>
    <w:p w:rsidR="008A0F81" w:rsidRPr="00290558" w:rsidRDefault="008A0F81" w:rsidP="00DC6AFF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290558">
        <w:rPr>
          <w:rFonts w:ascii="Arial Narrow" w:hAnsi="Arial Narrow" w:cs="Arial"/>
          <w:color w:val="000000"/>
          <w:sz w:val="20"/>
          <w:szCs w:val="20"/>
        </w:rPr>
        <w:t>Przedm</w:t>
      </w:r>
      <w:r w:rsidR="00CC34FA" w:rsidRPr="00290558">
        <w:rPr>
          <w:rFonts w:ascii="Arial Narrow" w:hAnsi="Arial Narrow" w:cs="Arial"/>
          <w:color w:val="000000"/>
          <w:sz w:val="20"/>
          <w:szCs w:val="20"/>
        </w:rPr>
        <w:t>iotem niniejszej specyfikacji są</w:t>
      </w:r>
      <w:r w:rsidRPr="00290558">
        <w:rPr>
          <w:rFonts w:ascii="Arial Narrow" w:hAnsi="Arial Narrow" w:cs="Arial"/>
          <w:color w:val="000000"/>
          <w:sz w:val="20"/>
          <w:szCs w:val="20"/>
        </w:rPr>
        <w:t xml:space="preserve"> wymagania dotyczące wyko</w:t>
      </w:r>
      <w:r w:rsidR="003F2403">
        <w:rPr>
          <w:rFonts w:ascii="Arial Narrow" w:hAnsi="Arial Narrow" w:cs="Arial"/>
          <w:color w:val="000000"/>
          <w:sz w:val="20"/>
          <w:szCs w:val="20"/>
        </w:rPr>
        <w:t>nania i odbioru prac związanych</w:t>
      </w:r>
      <w:r w:rsidR="00DC6AFF">
        <w:rPr>
          <w:rFonts w:ascii="Arial Narrow" w:hAnsi="Arial Narrow" w:cs="Arial"/>
          <w:color w:val="000000"/>
          <w:sz w:val="20"/>
          <w:szCs w:val="20"/>
        </w:rPr>
        <w:t xml:space="preserve"> w</w:t>
      </w:r>
      <w:r w:rsidR="003F2403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DC6AFF">
        <w:rPr>
          <w:rFonts w:ascii="Arial Narrow" w:hAnsi="Arial Narrow" w:cs="Times New Roman"/>
          <w:sz w:val="20"/>
          <w:szCs w:val="20"/>
        </w:rPr>
        <w:t>zakresie wymiany balustrad i poręczy schodowych z dopasowaniem do obowiązującej wysokości 1,10m</w:t>
      </w:r>
      <w:r w:rsidR="00DC6AFF">
        <w:rPr>
          <w:rFonts w:ascii="Arial Narrow" w:hAnsi="Arial Narrow" w:cs="Times New Roman"/>
          <w:b/>
          <w:sz w:val="20"/>
          <w:szCs w:val="20"/>
        </w:rPr>
        <w:t xml:space="preserve">, </w:t>
      </w:r>
      <w:r w:rsidR="00DC6AFF">
        <w:rPr>
          <w:rFonts w:ascii="Arial Narrow" w:hAnsi="Arial Narrow" w:cs="Times New Roman"/>
          <w:sz w:val="20"/>
          <w:szCs w:val="20"/>
        </w:rPr>
        <w:t xml:space="preserve">które zostaną wykonane w ramach zadania </w:t>
      </w:r>
      <w:r w:rsidR="00DC6AFF">
        <w:rPr>
          <w:rFonts w:ascii="Arial Narrow" w:hAnsi="Arial Narrow" w:cs="Times New Roman"/>
          <w:b/>
          <w:sz w:val="20"/>
          <w:szCs w:val="20"/>
        </w:rPr>
        <w:t>pn.: „Wymiana balustrad i poręczy przy schodach w budynku Domu Dziecka przy ul. Chojnowskiej 13 w Jedlinie Zdroju   ”</w:t>
      </w:r>
      <w:r w:rsidRPr="00290558">
        <w:rPr>
          <w:rFonts w:ascii="Arial Narrow" w:hAnsi="Arial Narrow" w:cs="Arial"/>
          <w:b/>
          <w:bCs/>
          <w:color w:val="000000"/>
          <w:sz w:val="20"/>
          <w:szCs w:val="20"/>
        </w:rPr>
        <w:t>1.2 Zakres stosowania Specyfikacji Technicznej</w:t>
      </w:r>
    </w:p>
    <w:p w:rsidR="001B32C9" w:rsidRPr="00290558" w:rsidRDefault="008A0F81" w:rsidP="00B167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290558">
        <w:rPr>
          <w:rFonts w:ascii="Arial Narrow" w:hAnsi="Arial Narrow" w:cs="Arial"/>
          <w:color w:val="000000"/>
          <w:sz w:val="20"/>
          <w:szCs w:val="20"/>
        </w:rPr>
        <w:t>Specyfikacja Techniczna stosowana jest jako wymagania przetargowe i kontraktowe przy odbiorze i wykonaniu prac wymienionych w punkcie 1.1.</w:t>
      </w:r>
    </w:p>
    <w:p w:rsidR="008A0F81" w:rsidRPr="00290558" w:rsidRDefault="009E404D" w:rsidP="00B167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290558">
        <w:rPr>
          <w:rFonts w:ascii="Arial Narrow" w:hAnsi="Arial Narrow" w:cs="Arial"/>
          <w:b/>
          <w:bCs/>
          <w:color w:val="000000"/>
          <w:sz w:val="20"/>
          <w:szCs w:val="20"/>
        </w:rPr>
        <w:t xml:space="preserve">1.3 </w:t>
      </w:r>
      <w:r w:rsidR="008A0F81" w:rsidRPr="00290558">
        <w:rPr>
          <w:rFonts w:ascii="Arial Narrow" w:hAnsi="Arial Narrow" w:cs="Arial"/>
          <w:b/>
          <w:bCs/>
          <w:color w:val="000000"/>
          <w:sz w:val="20"/>
          <w:szCs w:val="20"/>
        </w:rPr>
        <w:t>Zakres robót opisanych Specyfikacją Techniczną</w:t>
      </w:r>
    </w:p>
    <w:p w:rsidR="00DC6AFF" w:rsidRPr="00DC6AFF" w:rsidRDefault="008A0F81" w:rsidP="00DC6AF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</w:rPr>
      </w:pPr>
      <w:r w:rsidRPr="00290558">
        <w:rPr>
          <w:rFonts w:ascii="Arial Narrow" w:hAnsi="Arial Narrow" w:cs="Arial"/>
          <w:color w:val="000000"/>
          <w:sz w:val="20"/>
          <w:szCs w:val="20"/>
        </w:rPr>
        <w:t>Zakres prac obejmuje:</w:t>
      </w:r>
      <w:r w:rsidR="00A323A3" w:rsidRPr="00DC6AFF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</w:p>
    <w:p w:rsidR="00A323A3" w:rsidRPr="00290558" w:rsidRDefault="00A323A3" w:rsidP="00B1676B">
      <w:pPr>
        <w:pStyle w:val="Akapitzlist"/>
        <w:autoSpaceDE w:val="0"/>
        <w:autoSpaceDN w:val="0"/>
        <w:adjustRightInd w:val="0"/>
        <w:spacing w:before="120" w:after="0" w:line="240" w:lineRule="auto"/>
        <w:ind w:left="1080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7A15ED" w:rsidRPr="00DC6AFF" w:rsidRDefault="00DC6AFF" w:rsidP="00DC6AF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Demontaż kompletnej balustrady na parterze; </w:t>
      </w:r>
    </w:p>
    <w:p w:rsidR="00B93008" w:rsidRPr="00290558" w:rsidRDefault="00DC6AFF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Demontaż  poręczy , skrętów poręczy, tralek i słupków na pozostałych kondygnacjach;</w:t>
      </w:r>
    </w:p>
    <w:p w:rsidR="00B93008" w:rsidRPr="00290558" w:rsidRDefault="00DC6AFF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Oczyszczenie belek policzkowych do surowego drewna; </w:t>
      </w:r>
    </w:p>
    <w:p w:rsidR="00B93008" w:rsidRPr="00290558" w:rsidRDefault="00DC6AFF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Dopasowanie gniazd w belkach policzkowych do nowych tralek;</w:t>
      </w:r>
    </w:p>
    <w:p w:rsidR="002120A1" w:rsidRPr="00290558" w:rsidRDefault="00BC5FE4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Montaż nowej balustrady kompletnej na parterze;</w:t>
      </w:r>
    </w:p>
    <w:p w:rsidR="002120A1" w:rsidRPr="00290558" w:rsidRDefault="00BC5FE4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Montaż nowych słupków;</w:t>
      </w:r>
    </w:p>
    <w:p w:rsidR="00655598" w:rsidRPr="00290558" w:rsidRDefault="00BC5FE4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Montaż tralek;</w:t>
      </w:r>
    </w:p>
    <w:p w:rsidR="002120A1" w:rsidRPr="00290558" w:rsidRDefault="00BC5FE4" w:rsidP="00B1676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Montaż poręczy i skrętów poręczy; </w:t>
      </w:r>
    </w:p>
    <w:p w:rsidR="006468B6" w:rsidRPr="00451274" w:rsidRDefault="00BC5FE4" w:rsidP="0045127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D</w:t>
      </w:r>
      <w:r w:rsidR="00451274">
        <w:rPr>
          <w:rFonts w:ascii="Arial Narrow" w:hAnsi="Arial Narrow" w:cs="Arial"/>
          <w:color w:val="000000"/>
          <w:sz w:val="20"/>
          <w:szCs w:val="20"/>
        </w:rPr>
        <w:t>wukrotne lakierowanie</w:t>
      </w:r>
      <w:r>
        <w:rPr>
          <w:rFonts w:ascii="Arial Narrow" w:hAnsi="Arial Narrow" w:cs="Arial"/>
          <w:color w:val="000000"/>
          <w:sz w:val="20"/>
          <w:szCs w:val="20"/>
        </w:rPr>
        <w:t xml:space="preserve"> balustrad schodowych</w:t>
      </w:r>
      <w:r w:rsidR="0077233E" w:rsidRPr="00451274">
        <w:rPr>
          <w:rFonts w:ascii="Arial Narrow" w:hAnsi="Arial Narrow" w:cs="Arial"/>
          <w:color w:val="000000"/>
          <w:sz w:val="20"/>
          <w:szCs w:val="20"/>
        </w:rPr>
        <w:t xml:space="preserve"> ;</w:t>
      </w:r>
    </w:p>
    <w:p w:rsidR="00061A2B" w:rsidRPr="005179CB" w:rsidRDefault="00E33EF5" w:rsidP="005179C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290558">
        <w:rPr>
          <w:rFonts w:ascii="Arial Narrow" w:hAnsi="Arial Narrow" w:cs="Arial"/>
          <w:color w:val="000000"/>
          <w:sz w:val="20"/>
          <w:szCs w:val="20"/>
        </w:rPr>
        <w:t>Załadunek, wywiezienie na składowisko odpadów i opłata za skł</w:t>
      </w:r>
      <w:r w:rsidR="005179CB">
        <w:rPr>
          <w:rFonts w:ascii="Arial Narrow" w:hAnsi="Arial Narrow" w:cs="Arial"/>
          <w:color w:val="000000"/>
          <w:sz w:val="20"/>
          <w:szCs w:val="20"/>
        </w:rPr>
        <w:t>adowanie materiałów z rozbiórki</w:t>
      </w:r>
    </w:p>
    <w:p w:rsidR="00061A2B" w:rsidRPr="00290558" w:rsidRDefault="00061A2B" w:rsidP="00B1676B">
      <w:pPr>
        <w:pStyle w:val="Akapitzlist"/>
        <w:autoSpaceDE w:val="0"/>
        <w:autoSpaceDN w:val="0"/>
        <w:adjustRightInd w:val="0"/>
        <w:spacing w:before="120" w:after="0" w:line="240" w:lineRule="auto"/>
        <w:ind w:left="1440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061A2B" w:rsidRPr="00290558" w:rsidRDefault="00061A2B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61A2B" w:rsidRPr="00290558" w:rsidRDefault="00061A2B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E34ED" w:rsidRPr="00290558" w:rsidRDefault="000E34E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E34ED" w:rsidRPr="00290558" w:rsidRDefault="000E34E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E34ED" w:rsidRDefault="000E34E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A30CBF" w:rsidRDefault="00A30CB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A30CBF" w:rsidRDefault="00A30CB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A30CBF" w:rsidRPr="00290558" w:rsidRDefault="00A30CB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234AB3" w:rsidRDefault="00234AB3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1676B" w:rsidRDefault="00B1676B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1676B" w:rsidRDefault="00B1676B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E34ED" w:rsidRPr="00290558" w:rsidRDefault="000E34E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074867" w:rsidRPr="00B1676B" w:rsidRDefault="00597EF6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color w:val="000000"/>
          <w:sz w:val="20"/>
          <w:szCs w:val="20"/>
        </w:rPr>
      </w:pPr>
      <w:r w:rsidRPr="00290558">
        <w:rPr>
          <w:rFonts w:ascii="Arial Narrow" w:hAnsi="Arial Narrow" w:cs="Arial"/>
          <w:b/>
          <w:bCs/>
          <w:color w:val="000000"/>
          <w:sz w:val="20"/>
          <w:szCs w:val="20"/>
        </w:rPr>
        <w:t>1.4 Szczegółowy opis robót.</w:t>
      </w:r>
    </w:p>
    <w:p w:rsidR="00D3152E" w:rsidRPr="00290558" w:rsidRDefault="00D3152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color w:val="000000"/>
          <w:sz w:val="20"/>
          <w:szCs w:val="20"/>
        </w:rPr>
      </w:pPr>
    </w:p>
    <w:p w:rsidR="00D175E0" w:rsidRDefault="000A0D84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color w:val="000000"/>
          <w:sz w:val="20"/>
          <w:szCs w:val="20"/>
        </w:rPr>
      </w:pPr>
      <w:r>
        <w:rPr>
          <w:rFonts w:ascii="Arial Narrow" w:hAnsi="Arial Narrow" w:cs="Times New Roman"/>
          <w:b/>
          <w:color w:val="000000"/>
          <w:sz w:val="20"/>
          <w:szCs w:val="20"/>
        </w:rPr>
        <w:t>Balustrady schodowe</w:t>
      </w:r>
    </w:p>
    <w:p w:rsidR="000A0D84" w:rsidRDefault="000A0D84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000000"/>
          <w:sz w:val="20"/>
          <w:szCs w:val="20"/>
        </w:rPr>
      </w:pPr>
    </w:p>
    <w:p w:rsidR="000A0D84" w:rsidRDefault="000A0D84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000000"/>
          <w:sz w:val="20"/>
          <w:szCs w:val="20"/>
        </w:rPr>
      </w:pPr>
      <w:r>
        <w:rPr>
          <w:rFonts w:ascii="Arial Narrow" w:hAnsi="Arial Narrow" w:cs="Times New Roman"/>
          <w:color w:val="000000"/>
          <w:sz w:val="20"/>
          <w:szCs w:val="20"/>
        </w:rPr>
        <w:t>Balustrada schodowa jak i elementy balustrady należy montować zgodnie z instrukcją producenta.</w:t>
      </w:r>
    </w:p>
    <w:p w:rsidR="00B741AA" w:rsidRPr="000A0D84" w:rsidRDefault="00B741AA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000000"/>
          <w:sz w:val="20"/>
          <w:szCs w:val="20"/>
        </w:rPr>
      </w:pPr>
    </w:p>
    <w:p w:rsidR="00D175E0" w:rsidRPr="00290558" w:rsidRDefault="00D175E0" w:rsidP="00B1676B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 Narrow" w:hAnsi="Arial Narrow" w:cs="Times New Roman"/>
          <w:color w:val="000000"/>
          <w:sz w:val="20"/>
          <w:szCs w:val="20"/>
        </w:rPr>
      </w:pPr>
    </w:p>
    <w:p w:rsidR="00460A1A" w:rsidRPr="009A4B1B" w:rsidRDefault="00460A1A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71tamqw" w:hAnsi="Arial Narrow" w:cs="71tamqw"/>
          <w:sz w:val="20"/>
          <w:szCs w:val="20"/>
        </w:rPr>
      </w:pPr>
    </w:p>
    <w:p w:rsidR="00460A1A" w:rsidRPr="00460A1A" w:rsidRDefault="00460A1A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-BoldMT"/>
          <w:bCs/>
          <w:sz w:val="20"/>
          <w:szCs w:val="20"/>
        </w:rPr>
      </w:pPr>
    </w:p>
    <w:p w:rsidR="00D75301" w:rsidRPr="00290558" w:rsidRDefault="009A6F7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Roboty lakiernicze</w:t>
      </w:r>
      <w:r w:rsidR="00051DAD" w:rsidRPr="00290558">
        <w:rPr>
          <w:rFonts w:ascii="Arial Narrow" w:hAnsi="Arial Narrow"/>
          <w:b/>
          <w:sz w:val="20"/>
          <w:szCs w:val="20"/>
        </w:rPr>
        <w:t xml:space="preserve"> oraz przygotowanie podłoża </w:t>
      </w:r>
    </w:p>
    <w:p w:rsidR="00DE248C" w:rsidRPr="00290558" w:rsidRDefault="009A6F7F" w:rsidP="00B1676B">
      <w:pPr>
        <w:tabs>
          <w:tab w:val="center" w:pos="4896"/>
          <w:tab w:val="right" w:pos="9432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</w:rPr>
        <w:t>Powierzchnia drewniana</w:t>
      </w:r>
      <w:r w:rsidR="00DE248C" w:rsidRPr="00290558">
        <w:rPr>
          <w:rFonts w:ascii="Arial Narrow" w:hAnsi="Arial Narrow"/>
        </w:rPr>
        <w:t xml:space="preserve"> powinna być czysta i g</w:t>
      </w:r>
      <w:r>
        <w:rPr>
          <w:rFonts w:ascii="Arial Narrow" w:hAnsi="Arial Narrow"/>
        </w:rPr>
        <w:t>ładka</w:t>
      </w:r>
      <w:r w:rsidR="00DE248C" w:rsidRPr="00290558">
        <w:rPr>
          <w:rFonts w:ascii="Arial Narrow" w:hAnsi="Arial Narrow"/>
        </w:rPr>
        <w:t>.</w:t>
      </w:r>
    </w:p>
    <w:p w:rsidR="00DE248C" w:rsidRPr="00290558" w:rsidRDefault="00051DA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Podłoże posiadające drobne uszkodzenia powierzchni powinny być naprawione przez wypełnienie ubytków </w:t>
      </w:r>
    </w:p>
    <w:p w:rsidR="00DE248C" w:rsidRPr="00290558" w:rsidRDefault="00DE248C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DE248C" w:rsidRPr="00290558" w:rsidRDefault="00051DA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>Powierzchnie powinny b</w:t>
      </w:r>
      <w:r w:rsidR="00554085" w:rsidRPr="00290558">
        <w:rPr>
          <w:rFonts w:ascii="Arial Narrow" w:hAnsi="Arial Narrow" w:cs="Arial"/>
          <w:sz w:val="20"/>
          <w:szCs w:val="20"/>
        </w:rPr>
        <w:t>yć oczyszczone z kurzu i brudu</w:t>
      </w:r>
      <w:r w:rsidRPr="00290558">
        <w:rPr>
          <w:rFonts w:ascii="Arial Narrow" w:hAnsi="Arial Narrow" w:cs="Arial"/>
          <w:sz w:val="20"/>
          <w:szCs w:val="20"/>
        </w:rPr>
        <w:t>, naciek</w:t>
      </w:r>
      <w:r w:rsidR="009A6F7F">
        <w:rPr>
          <w:rFonts w:ascii="Arial Narrow" w:hAnsi="Arial Narrow" w:cs="Arial"/>
          <w:sz w:val="20"/>
          <w:szCs w:val="20"/>
        </w:rPr>
        <w:t xml:space="preserve">ów zaprawy itp. </w:t>
      </w:r>
    </w:p>
    <w:p w:rsidR="00DE248C" w:rsidRPr="00290558" w:rsidRDefault="00DE248C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D75301" w:rsidRPr="009A6F7F" w:rsidRDefault="00DD25BA" w:rsidP="009A6F7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-BoldMT"/>
          <w:b/>
          <w:bCs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 xml:space="preserve"> </w:t>
      </w:r>
    </w:p>
    <w:p w:rsidR="00D75301" w:rsidRPr="00290558" w:rsidRDefault="00A37A87" w:rsidP="00B1676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 xml:space="preserve">- </w:t>
      </w:r>
      <w:r w:rsidR="00D75301" w:rsidRPr="00290558">
        <w:rPr>
          <w:rFonts w:ascii="Arial Narrow" w:hAnsi="Arial Narrow"/>
          <w:sz w:val="20"/>
          <w:szCs w:val="20"/>
        </w:rPr>
        <w:t>Roboty</w:t>
      </w:r>
      <w:r w:rsidR="009A4B1B">
        <w:rPr>
          <w:rFonts w:ascii="Arial Narrow" w:hAnsi="Arial Narrow"/>
          <w:sz w:val="20"/>
          <w:szCs w:val="20"/>
        </w:rPr>
        <w:t xml:space="preserve"> lakiernicze</w:t>
      </w:r>
      <w:r w:rsidR="00D75301" w:rsidRPr="00290558">
        <w:rPr>
          <w:rFonts w:ascii="Arial Narrow" w:hAnsi="Arial Narrow"/>
          <w:sz w:val="20"/>
          <w:szCs w:val="20"/>
        </w:rPr>
        <w:t xml:space="preserve"> lakierami rozpuszczalnikowymi należy prowadzić z daleka od otwartych źródeł ognia, narzędzi oraz silników powodujących iskrzenie</w:t>
      </w:r>
      <w:r w:rsidR="00E521B1" w:rsidRPr="00290558">
        <w:rPr>
          <w:rFonts w:ascii="Arial Narrow" w:hAnsi="Arial Narrow"/>
          <w:sz w:val="20"/>
          <w:szCs w:val="20"/>
        </w:rPr>
        <w:t xml:space="preserve"> i mogących być źródłem pożaru;</w:t>
      </w:r>
    </w:p>
    <w:p w:rsidR="00D75301" w:rsidRPr="00290558" w:rsidRDefault="00A37A87" w:rsidP="00B1676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 xml:space="preserve">- </w:t>
      </w:r>
      <w:r w:rsidR="00D75301" w:rsidRPr="00290558">
        <w:rPr>
          <w:rFonts w:ascii="Arial Narrow" w:hAnsi="Arial Narrow"/>
          <w:sz w:val="20"/>
          <w:szCs w:val="20"/>
        </w:rPr>
        <w:t>Elementy,</w:t>
      </w:r>
      <w:r w:rsidR="009A6F7F">
        <w:rPr>
          <w:rFonts w:ascii="Arial Narrow" w:hAnsi="Arial Narrow"/>
          <w:sz w:val="20"/>
          <w:szCs w:val="20"/>
        </w:rPr>
        <w:t xml:space="preserve"> które w czasie robót lakierniczych</w:t>
      </w:r>
      <w:r w:rsidR="00D75301" w:rsidRPr="00290558">
        <w:rPr>
          <w:rFonts w:ascii="Arial Narrow" w:hAnsi="Arial Narrow"/>
          <w:sz w:val="20"/>
          <w:szCs w:val="20"/>
        </w:rPr>
        <w:t xml:space="preserve"> mogą ulec uszkodzeniu lub zanieczyszczeniu, należy zabezpieczyć i os</w:t>
      </w:r>
      <w:r w:rsidR="009A6F7F">
        <w:rPr>
          <w:rFonts w:ascii="Arial Narrow" w:hAnsi="Arial Narrow"/>
          <w:sz w:val="20"/>
          <w:szCs w:val="20"/>
        </w:rPr>
        <w:t xml:space="preserve">łonić przez zabrudzeniem </w:t>
      </w:r>
      <w:r w:rsidR="00D75301" w:rsidRPr="00290558">
        <w:rPr>
          <w:rFonts w:ascii="Arial Narrow" w:hAnsi="Arial Narrow"/>
          <w:sz w:val="20"/>
          <w:szCs w:val="20"/>
        </w:rPr>
        <w:t xml:space="preserve">. </w:t>
      </w:r>
    </w:p>
    <w:p w:rsidR="00E521B1" w:rsidRPr="00290558" w:rsidRDefault="00E521B1" w:rsidP="00B1676B">
      <w:pPr>
        <w:tabs>
          <w:tab w:val="center" w:pos="4896"/>
          <w:tab w:val="right" w:pos="9432"/>
        </w:tabs>
        <w:spacing w:line="240" w:lineRule="auto"/>
        <w:jc w:val="both"/>
        <w:rPr>
          <w:rFonts w:ascii="Arial Narrow" w:hAnsi="Arial Narrow"/>
        </w:rPr>
      </w:pPr>
    </w:p>
    <w:p w:rsidR="000537E1" w:rsidRPr="00290558" w:rsidRDefault="00DE248C" w:rsidP="00B1676B">
      <w:pPr>
        <w:tabs>
          <w:tab w:val="center" w:pos="4896"/>
          <w:tab w:val="right" w:pos="9432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</w:rPr>
        <w:t xml:space="preserve"> </w:t>
      </w:r>
      <w:r w:rsidR="009A6F7F">
        <w:rPr>
          <w:rFonts w:ascii="Arial Narrow" w:hAnsi="Arial Narrow"/>
          <w:sz w:val="20"/>
          <w:szCs w:val="20"/>
        </w:rPr>
        <w:t>Przy robotach lakierniczych</w:t>
      </w:r>
      <w:r w:rsidR="000537E1" w:rsidRPr="00290558">
        <w:rPr>
          <w:rFonts w:ascii="Arial Narrow" w:hAnsi="Arial Narrow"/>
          <w:sz w:val="20"/>
          <w:szCs w:val="20"/>
        </w:rPr>
        <w:t xml:space="preserve"> z zastosowaniem </w:t>
      </w:r>
      <w:proofErr w:type="spellStart"/>
      <w:r w:rsidR="000537E1" w:rsidRPr="00290558">
        <w:rPr>
          <w:rFonts w:ascii="Arial Narrow" w:hAnsi="Arial Narrow"/>
          <w:sz w:val="20"/>
          <w:szCs w:val="20"/>
        </w:rPr>
        <w:t>gruntowników</w:t>
      </w:r>
      <w:proofErr w:type="spellEnd"/>
      <w:r w:rsidR="000537E1" w:rsidRPr="00290558">
        <w:rPr>
          <w:rFonts w:ascii="Arial Narrow" w:hAnsi="Arial Narrow"/>
          <w:sz w:val="20"/>
          <w:szCs w:val="20"/>
        </w:rPr>
        <w:t xml:space="preserve"> o właściwościach toksycznych należy ściśle przestrzegać przepisów bhp.</w:t>
      </w:r>
    </w:p>
    <w:p w:rsidR="00EB19A3" w:rsidRPr="00290558" w:rsidRDefault="009A6F7F" w:rsidP="00B1676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Właściwe lakierowanie</w:t>
      </w:r>
      <w:r w:rsidR="000537E1" w:rsidRPr="00290558">
        <w:rPr>
          <w:rFonts w:ascii="Arial Narrow" w:hAnsi="Arial Narrow"/>
          <w:sz w:val="20"/>
          <w:szCs w:val="20"/>
        </w:rPr>
        <w:t xml:space="preserve"> powinno być poprzedzone przygotowaniem powierzchni, na której ma być </w:t>
      </w:r>
      <w:r w:rsidR="00933326" w:rsidRPr="00290558">
        <w:rPr>
          <w:rFonts w:ascii="Arial Narrow" w:hAnsi="Arial Narrow"/>
          <w:sz w:val="20"/>
          <w:szCs w:val="20"/>
        </w:rPr>
        <w:t>położona powloką malarską</w:t>
      </w:r>
      <w:r w:rsidR="000F33B9" w:rsidRPr="00290558">
        <w:rPr>
          <w:rFonts w:ascii="Arial Narrow" w:hAnsi="Arial Narrow"/>
          <w:sz w:val="20"/>
          <w:szCs w:val="20"/>
        </w:rPr>
        <w:t xml:space="preserve">, </w:t>
      </w:r>
      <w:r w:rsidR="000537E1" w:rsidRPr="00290558">
        <w:rPr>
          <w:rFonts w:ascii="Arial Narrow" w:hAnsi="Arial Narrow"/>
          <w:sz w:val="20"/>
          <w:szCs w:val="20"/>
        </w:rPr>
        <w:t>tzn. jej wyrównaniem lub wygładzeniem, zagruntowaniem</w:t>
      </w:r>
      <w:r w:rsidR="000F33B9" w:rsidRPr="00290558">
        <w:rPr>
          <w:rFonts w:ascii="Arial Narrow" w:hAnsi="Arial Narrow"/>
          <w:sz w:val="20"/>
          <w:szCs w:val="20"/>
        </w:rPr>
        <w:t>.</w:t>
      </w:r>
    </w:p>
    <w:p w:rsidR="000F33B9" w:rsidRPr="00290558" w:rsidRDefault="000F33B9" w:rsidP="00B1676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A11DA0" w:rsidRPr="00290558" w:rsidRDefault="00EB19A3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>D</w:t>
      </w:r>
      <w:r w:rsidR="00A11DA0" w:rsidRPr="00290558">
        <w:rPr>
          <w:rFonts w:ascii="Arial Narrow" w:hAnsi="Arial Narrow" w:cs="Helvetica"/>
          <w:sz w:val="20"/>
          <w:szCs w:val="20"/>
        </w:rPr>
        <w:t>o gruntowania stosowa</w:t>
      </w:r>
      <w:r w:rsidR="00A11DA0" w:rsidRPr="00290558">
        <w:rPr>
          <w:rFonts w:ascii="Arial Narrow" w:hAnsi="Arial Narrow" w:cs="TT64t00"/>
          <w:sz w:val="20"/>
          <w:szCs w:val="20"/>
        </w:rPr>
        <w:t>ć ś</w:t>
      </w:r>
      <w:r w:rsidR="00A11DA0" w:rsidRPr="00290558">
        <w:rPr>
          <w:rFonts w:ascii="Arial Narrow" w:hAnsi="Arial Narrow" w:cs="Helvetica"/>
          <w:sz w:val="20"/>
          <w:szCs w:val="20"/>
        </w:rPr>
        <w:t>rodki</w:t>
      </w:r>
      <w:r w:rsidRPr="00290558">
        <w:rPr>
          <w:rFonts w:ascii="Arial Narrow" w:hAnsi="Arial Narrow" w:cs="Helvetica"/>
          <w:sz w:val="20"/>
          <w:szCs w:val="20"/>
        </w:rPr>
        <w:t xml:space="preserve"> </w:t>
      </w:r>
      <w:r w:rsidR="00A11DA0" w:rsidRPr="00290558">
        <w:rPr>
          <w:rFonts w:ascii="Arial Narrow" w:hAnsi="Arial Narrow" w:cs="Helvetica"/>
          <w:sz w:val="20"/>
          <w:szCs w:val="20"/>
        </w:rPr>
        <w:t>gruntuj</w:t>
      </w:r>
      <w:r w:rsidR="00A11DA0" w:rsidRPr="00290558">
        <w:rPr>
          <w:rFonts w:ascii="Arial Narrow" w:hAnsi="Arial Narrow" w:cs="TT64t00"/>
          <w:sz w:val="20"/>
          <w:szCs w:val="20"/>
        </w:rPr>
        <w:t>ą</w:t>
      </w:r>
      <w:r w:rsidR="00A11DA0" w:rsidRPr="00290558">
        <w:rPr>
          <w:rFonts w:ascii="Arial Narrow" w:hAnsi="Arial Narrow" w:cs="Helvetica"/>
          <w:sz w:val="20"/>
          <w:szCs w:val="20"/>
        </w:rPr>
        <w:t>ce zale</w:t>
      </w:r>
      <w:r w:rsidR="00A11DA0" w:rsidRPr="00290558">
        <w:rPr>
          <w:rFonts w:ascii="Arial Narrow" w:hAnsi="Arial Narrow" w:cs="TT64t00"/>
          <w:sz w:val="20"/>
          <w:szCs w:val="20"/>
        </w:rPr>
        <w:t>ż</w:t>
      </w:r>
      <w:r w:rsidR="00A11DA0" w:rsidRPr="00290558">
        <w:rPr>
          <w:rFonts w:ascii="Arial Narrow" w:hAnsi="Arial Narrow" w:cs="Helvetica"/>
          <w:sz w:val="20"/>
          <w:szCs w:val="20"/>
        </w:rPr>
        <w:t>nie od rodzaju i stanu podło</w:t>
      </w:r>
      <w:r w:rsidR="00A11DA0" w:rsidRPr="00290558">
        <w:rPr>
          <w:rFonts w:ascii="Arial Narrow" w:hAnsi="Arial Narrow" w:cs="TT64t00"/>
          <w:sz w:val="20"/>
          <w:szCs w:val="20"/>
        </w:rPr>
        <w:t>ż</w:t>
      </w:r>
      <w:r w:rsidR="00A11DA0" w:rsidRPr="00290558">
        <w:rPr>
          <w:rFonts w:ascii="Arial Narrow" w:hAnsi="Arial Narrow" w:cs="Helvetica"/>
          <w:sz w:val="20"/>
          <w:szCs w:val="20"/>
        </w:rPr>
        <w:t>a oraz wymaga</w:t>
      </w:r>
      <w:r w:rsidR="00A11DA0" w:rsidRPr="00290558">
        <w:rPr>
          <w:rFonts w:ascii="Arial Narrow" w:hAnsi="Arial Narrow" w:cs="TT64t00"/>
          <w:sz w:val="20"/>
          <w:szCs w:val="20"/>
        </w:rPr>
        <w:t xml:space="preserve">ń </w:t>
      </w:r>
      <w:r w:rsidRPr="00290558">
        <w:rPr>
          <w:rFonts w:ascii="Arial Narrow" w:hAnsi="Arial Narrow" w:cs="Helvetica"/>
          <w:sz w:val="20"/>
          <w:szCs w:val="20"/>
        </w:rPr>
        <w:t xml:space="preserve">producenta </w:t>
      </w:r>
      <w:r w:rsidR="009A6F7F">
        <w:rPr>
          <w:rFonts w:ascii="Arial Narrow" w:hAnsi="Arial Narrow" w:cs="Helvetica"/>
          <w:sz w:val="20"/>
          <w:szCs w:val="20"/>
        </w:rPr>
        <w:t>lakierów</w:t>
      </w:r>
      <w:r w:rsidR="00A11DA0" w:rsidRPr="00290558">
        <w:rPr>
          <w:rFonts w:ascii="Arial Narrow" w:hAnsi="Arial Narrow" w:cs="Helvetica"/>
          <w:sz w:val="20"/>
          <w:szCs w:val="20"/>
        </w:rPr>
        <w:t>.</w:t>
      </w:r>
    </w:p>
    <w:p w:rsidR="00A11DA0" w:rsidRPr="00290558" w:rsidRDefault="00A11DA0" w:rsidP="00B1676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A11DA0" w:rsidRPr="00290558" w:rsidRDefault="009A6F7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>
        <w:rPr>
          <w:rFonts w:ascii="Arial Narrow" w:hAnsi="Arial Narrow" w:cs="Helvetica"/>
          <w:sz w:val="20"/>
          <w:szCs w:val="20"/>
        </w:rPr>
        <w:t>Prace lakiernicze</w:t>
      </w:r>
      <w:r w:rsidR="00A11DA0" w:rsidRPr="00290558">
        <w:rPr>
          <w:rFonts w:ascii="Arial Narrow" w:hAnsi="Arial Narrow" w:cs="Helvetica"/>
          <w:sz w:val="20"/>
          <w:szCs w:val="20"/>
        </w:rPr>
        <w:t xml:space="preserve"> nale</w:t>
      </w:r>
      <w:r w:rsidR="00A11DA0" w:rsidRPr="00290558">
        <w:rPr>
          <w:rFonts w:ascii="Arial Narrow" w:hAnsi="Arial Narrow" w:cs="TT64t00"/>
          <w:sz w:val="20"/>
          <w:szCs w:val="20"/>
        </w:rPr>
        <w:t>ż</w:t>
      </w:r>
      <w:r w:rsidR="00A11DA0" w:rsidRPr="00290558">
        <w:rPr>
          <w:rFonts w:ascii="Arial Narrow" w:hAnsi="Arial Narrow" w:cs="Helvetica"/>
          <w:sz w:val="20"/>
          <w:szCs w:val="20"/>
        </w:rPr>
        <w:t>y prowadzi</w:t>
      </w:r>
      <w:r w:rsidR="00A11DA0" w:rsidRPr="00290558">
        <w:rPr>
          <w:rFonts w:ascii="Arial Narrow" w:hAnsi="Arial Narrow" w:cs="TT64t00"/>
          <w:sz w:val="20"/>
          <w:szCs w:val="20"/>
        </w:rPr>
        <w:t xml:space="preserve">ć </w:t>
      </w:r>
      <w:r w:rsidR="00A11DA0" w:rsidRPr="00290558">
        <w:rPr>
          <w:rFonts w:ascii="Arial Narrow" w:hAnsi="Arial Narrow" w:cs="Helvetica"/>
          <w:sz w:val="20"/>
          <w:szCs w:val="20"/>
        </w:rPr>
        <w:t>zgodnie z instrukcj</w:t>
      </w:r>
      <w:r w:rsidR="00A11DA0" w:rsidRPr="00290558">
        <w:rPr>
          <w:rFonts w:ascii="Arial Narrow" w:hAnsi="Arial Narrow" w:cs="TT64t00"/>
          <w:sz w:val="20"/>
          <w:szCs w:val="20"/>
        </w:rPr>
        <w:t xml:space="preserve">a </w:t>
      </w:r>
      <w:r>
        <w:rPr>
          <w:rFonts w:ascii="Arial Narrow" w:hAnsi="Arial Narrow" w:cs="Helvetica"/>
          <w:sz w:val="20"/>
          <w:szCs w:val="20"/>
        </w:rPr>
        <w:t>producenta lakierów</w:t>
      </w:r>
      <w:r w:rsidR="00A11DA0" w:rsidRPr="00290558">
        <w:rPr>
          <w:rFonts w:ascii="Arial Narrow" w:hAnsi="Arial Narrow" w:cs="Helvetica"/>
          <w:sz w:val="20"/>
          <w:szCs w:val="20"/>
        </w:rPr>
        <w:t>, która</w:t>
      </w:r>
    </w:p>
    <w:p w:rsidR="00A11DA0" w:rsidRPr="00290558" w:rsidRDefault="00A11DA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>powinnam zawiera</w:t>
      </w:r>
      <w:r w:rsidRPr="00290558">
        <w:rPr>
          <w:rFonts w:ascii="Arial Narrow" w:hAnsi="Arial Narrow" w:cs="TT64t00"/>
          <w:sz w:val="20"/>
          <w:szCs w:val="20"/>
        </w:rPr>
        <w:t>ć</w:t>
      </w:r>
      <w:r w:rsidRPr="00290558">
        <w:rPr>
          <w:rFonts w:ascii="Arial Narrow" w:hAnsi="Arial Narrow" w:cs="Helvetica"/>
          <w:sz w:val="20"/>
          <w:szCs w:val="20"/>
        </w:rPr>
        <w:t>:</w:t>
      </w:r>
    </w:p>
    <w:p w:rsidR="00A11DA0" w:rsidRPr="00290558" w:rsidRDefault="00A11DA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 xml:space="preserve">- Informacje o ewentualnym </w:t>
      </w:r>
      <w:r w:rsidRPr="00290558">
        <w:rPr>
          <w:rFonts w:ascii="Arial Narrow" w:hAnsi="Arial Narrow" w:cs="TT64t00"/>
          <w:sz w:val="20"/>
          <w:szCs w:val="20"/>
        </w:rPr>
        <w:t>ś</w:t>
      </w:r>
      <w:r w:rsidRPr="00290558">
        <w:rPr>
          <w:rFonts w:ascii="Arial Narrow" w:hAnsi="Arial Narrow" w:cs="Helvetica"/>
          <w:sz w:val="20"/>
          <w:szCs w:val="20"/>
        </w:rPr>
        <w:t>rodku gruntuj</w:t>
      </w:r>
      <w:r w:rsidRPr="00290558">
        <w:rPr>
          <w:rFonts w:ascii="Arial Narrow" w:hAnsi="Arial Narrow" w:cs="TT64t00"/>
          <w:sz w:val="20"/>
          <w:szCs w:val="20"/>
        </w:rPr>
        <w:t>ą</w:t>
      </w:r>
      <w:r w:rsidRPr="00290558">
        <w:rPr>
          <w:rFonts w:ascii="Arial Narrow" w:hAnsi="Arial Narrow" w:cs="Helvetica"/>
          <w:sz w:val="20"/>
          <w:szCs w:val="20"/>
        </w:rPr>
        <w:t>cym i o przypadkach, kiedy</w:t>
      </w:r>
      <w:r w:rsidR="000F33B9" w:rsidRPr="00290558">
        <w:rPr>
          <w:rFonts w:ascii="Arial Narrow" w:hAnsi="Arial Narrow" w:cs="Helvetica"/>
          <w:sz w:val="20"/>
          <w:szCs w:val="20"/>
        </w:rPr>
        <w:t xml:space="preserve"> </w:t>
      </w:r>
      <w:r w:rsidRPr="00290558">
        <w:rPr>
          <w:rFonts w:ascii="Arial Narrow" w:hAnsi="Arial Narrow" w:cs="Helvetica"/>
          <w:sz w:val="20"/>
          <w:szCs w:val="20"/>
        </w:rPr>
        <w:t>nale</w:t>
      </w:r>
      <w:r w:rsidRPr="00290558">
        <w:rPr>
          <w:rFonts w:ascii="Arial Narrow" w:hAnsi="Arial Narrow" w:cs="TT64t00"/>
          <w:sz w:val="20"/>
          <w:szCs w:val="20"/>
        </w:rPr>
        <w:t>ż</w:t>
      </w:r>
      <w:r w:rsidRPr="00290558">
        <w:rPr>
          <w:rFonts w:ascii="Arial Narrow" w:hAnsi="Arial Narrow" w:cs="Helvetica"/>
          <w:sz w:val="20"/>
          <w:szCs w:val="20"/>
        </w:rPr>
        <w:t>y go stosowa</w:t>
      </w:r>
      <w:r w:rsidRPr="00290558">
        <w:rPr>
          <w:rFonts w:ascii="Arial Narrow" w:hAnsi="Arial Narrow" w:cs="TT64t00"/>
          <w:sz w:val="20"/>
          <w:szCs w:val="20"/>
        </w:rPr>
        <w:t>ć</w:t>
      </w:r>
      <w:r w:rsidRPr="00290558">
        <w:rPr>
          <w:rFonts w:ascii="Arial Narrow" w:hAnsi="Arial Narrow" w:cs="Helvetica"/>
          <w:sz w:val="20"/>
          <w:szCs w:val="20"/>
        </w:rPr>
        <w:t>,</w:t>
      </w:r>
    </w:p>
    <w:p w:rsidR="00A11DA0" w:rsidRPr="00290558" w:rsidRDefault="009A6F7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>
        <w:rPr>
          <w:rFonts w:ascii="Arial Narrow" w:hAnsi="Arial Narrow" w:cs="Helvetica"/>
          <w:sz w:val="20"/>
          <w:szCs w:val="20"/>
        </w:rPr>
        <w:t>- Sposób przygotowania lakieru</w:t>
      </w:r>
      <w:r w:rsidR="00A11DA0" w:rsidRPr="00290558">
        <w:rPr>
          <w:rFonts w:ascii="Arial Narrow" w:hAnsi="Arial Narrow" w:cs="Helvetica"/>
          <w:sz w:val="20"/>
          <w:szCs w:val="20"/>
        </w:rPr>
        <w:t xml:space="preserve"> do malowania,</w:t>
      </w:r>
    </w:p>
    <w:p w:rsidR="00A11DA0" w:rsidRPr="00290558" w:rsidRDefault="009A6F7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>
        <w:rPr>
          <w:rFonts w:ascii="Arial Narrow" w:hAnsi="Arial Narrow" w:cs="Helvetica"/>
          <w:sz w:val="20"/>
          <w:szCs w:val="20"/>
        </w:rPr>
        <w:t>- Sposób nakładania lakieru</w:t>
      </w:r>
      <w:r w:rsidR="00A11DA0" w:rsidRPr="00290558">
        <w:rPr>
          <w:rFonts w:ascii="Arial Narrow" w:hAnsi="Arial Narrow" w:cs="Helvetica"/>
          <w:sz w:val="20"/>
          <w:szCs w:val="20"/>
        </w:rPr>
        <w:t xml:space="preserve">, w tym informacje o </w:t>
      </w:r>
      <w:r w:rsidR="00DD25BA" w:rsidRPr="00290558">
        <w:rPr>
          <w:rFonts w:ascii="Arial Narrow" w:hAnsi="Arial Narrow" w:cs="Helvetica"/>
          <w:sz w:val="20"/>
          <w:szCs w:val="20"/>
        </w:rPr>
        <w:t>narz</w:t>
      </w:r>
      <w:r w:rsidR="00DD25BA" w:rsidRPr="00290558">
        <w:rPr>
          <w:rFonts w:ascii="Arial Narrow" w:hAnsi="Arial Narrow" w:cs="TT64t00"/>
          <w:sz w:val="20"/>
          <w:szCs w:val="20"/>
        </w:rPr>
        <w:t>ę</w:t>
      </w:r>
      <w:r w:rsidR="00DD25BA" w:rsidRPr="00290558">
        <w:rPr>
          <w:rFonts w:ascii="Arial Narrow" w:hAnsi="Arial Narrow" w:cs="Helvetica"/>
          <w:sz w:val="20"/>
          <w:szCs w:val="20"/>
        </w:rPr>
        <w:t>dziach</w:t>
      </w:r>
      <w:r w:rsidR="00A11DA0" w:rsidRPr="00290558">
        <w:rPr>
          <w:rFonts w:ascii="Arial Narrow" w:hAnsi="Arial Narrow" w:cs="Helvetica"/>
          <w:sz w:val="20"/>
          <w:szCs w:val="20"/>
        </w:rPr>
        <w:t xml:space="preserve"> (np.: </w:t>
      </w:r>
      <w:r w:rsidR="00DD25BA" w:rsidRPr="00290558">
        <w:rPr>
          <w:rFonts w:ascii="Arial Narrow" w:hAnsi="Arial Narrow" w:cs="Helvetica"/>
          <w:sz w:val="20"/>
          <w:szCs w:val="20"/>
        </w:rPr>
        <w:t>p</w:t>
      </w:r>
      <w:r w:rsidR="00DD25BA" w:rsidRPr="00290558">
        <w:rPr>
          <w:rFonts w:ascii="Arial Narrow" w:hAnsi="Arial Narrow" w:cs="TT64t00"/>
          <w:sz w:val="20"/>
          <w:szCs w:val="20"/>
        </w:rPr>
        <w:t>ę</w:t>
      </w:r>
      <w:r w:rsidR="00DD25BA" w:rsidRPr="00290558">
        <w:rPr>
          <w:rFonts w:ascii="Arial Narrow" w:hAnsi="Arial Narrow" w:cs="Helvetica"/>
          <w:sz w:val="20"/>
          <w:szCs w:val="20"/>
        </w:rPr>
        <w:t>dzle</w:t>
      </w:r>
      <w:r w:rsidR="00A11DA0" w:rsidRPr="00290558">
        <w:rPr>
          <w:rFonts w:ascii="Arial Narrow" w:hAnsi="Arial Narrow" w:cs="Helvetica"/>
          <w:sz w:val="20"/>
          <w:szCs w:val="20"/>
        </w:rPr>
        <w:t>,</w:t>
      </w:r>
      <w:r w:rsidR="000F33B9" w:rsidRPr="00290558">
        <w:rPr>
          <w:rFonts w:ascii="Arial Narrow" w:hAnsi="Arial Narrow" w:cs="Helvetica"/>
          <w:sz w:val="20"/>
          <w:szCs w:val="20"/>
        </w:rPr>
        <w:t xml:space="preserve"> </w:t>
      </w:r>
      <w:r w:rsidR="00A11DA0" w:rsidRPr="00290558">
        <w:rPr>
          <w:rFonts w:ascii="Arial Narrow" w:hAnsi="Arial Narrow" w:cs="Helvetica"/>
          <w:sz w:val="20"/>
          <w:szCs w:val="20"/>
        </w:rPr>
        <w:t>wałki, agregaty malarskie),</w:t>
      </w:r>
    </w:p>
    <w:p w:rsidR="00A11DA0" w:rsidRPr="00290558" w:rsidRDefault="00A11DA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 xml:space="preserve">- </w:t>
      </w:r>
      <w:r w:rsidR="00DD25BA" w:rsidRPr="00290558">
        <w:rPr>
          <w:rFonts w:ascii="Arial Narrow" w:hAnsi="Arial Narrow" w:cs="Helvetica"/>
          <w:sz w:val="20"/>
          <w:szCs w:val="20"/>
        </w:rPr>
        <w:t>Krotno</w:t>
      </w:r>
      <w:r w:rsidR="00DD25BA" w:rsidRPr="00290558">
        <w:rPr>
          <w:rFonts w:ascii="Arial Narrow" w:hAnsi="Arial Narrow" w:cs="TT64t00"/>
          <w:sz w:val="20"/>
          <w:szCs w:val="20"/>
        </w:rPr>
        <w:t>ść</w:t>
      </w:r>
      <w:r w:rsidRPr="00290558">
        <w:rPr>
          <w:rFonts w:ascii="Arial Narrow" w:hAnsi="Arial Narrow" w:cs="TT64t00"/>
          <w:sz w:val="20"/>
          <w:szCs w:val="20"/>
        </w:rPr>
        <w:t xml:space="preserve"> </w:t>
      </w:r>
      <w:r w:rsidR="009A6F7F">
        <w:rPr>
          <w:rFonts w:ascii="Arial Narrow" w:hAnsi="Arial Narrow" w:cs="Helvetica"/>
          <w:sz w:val="20"/>
          <w:szCs w:val="20"/>
        </w:rPr>
        <w:t>nakładania lakieru</w:t>
      </w:r>
      <w:r w:rsidRPr="00290558">
        <w:rPr>
          <w:rFonts w:ascii="Arial Narrow" w:hAnsi="Arial Narrow" w:cs="Helvetica"/>
          <w:sz w:val="20"/>
          <w:szCs w:val="20"/>
        </w:rPr>
        <w:t xml:space="preserve"> oraz </w:t>
      </w:r>
      <w:r w:rsidR="00DD25BA" w:rsidRPr="00290558">
        <w:rPr>
          <w:rFonts w:ascii="Arial Narrow" w:hAnsi="Arial Narrow" w:cs="Helvetica"/>
          <w:sz w:val="20"/>
          <w:szCs w:val="20"/>
        </w:rPr>
        <w:t>zu</w:t>
      </w:r>
      <w:r w:rsidR="00DD25BA" w:rsidRPr="00290558">
        <w:rPr>
          <w:rFonts w:ascii="Arial Narrow" w:hAnsi="Arial Narrow" w:cs="TT64t00"/>
          <w:sz w:val="20"/>
          <w:szCs w:val="20"/>
        </w:rPr>
        <w:t>ż</w:t>
      </w:r>
      <w:r w:rsidR="00DD25BA" w:rsidRPr="00290558">
        <w:rPr>
          <w:rFonts w:ascii="Arial Narrow" w:hAnsi="Arial Narrow" w:cs="Helvetica"/>
          <w:sz w:val="20"/>
          <w:szCs w:val="20"/>
        </w:rPr>
        <w:t>ycie</w:t>
      </w:r>
      <w:r w:rsidR="004D77D4" w:rsidRPr="00290558">
        <w:rPr>
          <w:rFonts w:ascii="Arial Narrow" w:hAnsi="Arial Narrow" w:cs="Helvetica"/>
          <w:sz w:val="20"/>
          <w:szCs w:val="20"/>
        </w:rPr>
        <w:t xml:space="preserve"> na 1 m</w:t>
      </w:r>
      <w:r w:rsidR="004D77D4" w:rsidRPr="00290558">
        <w:rPr>
          <w:rFonts w:ascii="Arial Narrow" w:hAnsi="Arial Narrow" w:cs="Helvetica"/>
          <w:sz w:val="20"/>
          <w:szCs w:val="20"/>
          <w:vertAlign w:val="superscript"/>
        </w:rPr>
        <w:t>2</w:t>
      </w:r>
      <w:r w:rsidRPr="00290558">
        <w:rPr>
          <w:rFonts w:ascii="Arial Narrow" w:hAnsi="Arial Narrow" w:cs="Helvetica"/>
          <w:sz w:val="20"/>
          <w:szCs w:val="20"/>
        </w:rPr>
        <w:t>,</w:t>
      </w:r>
    </w:p>
    <w:p w:rsidR="00A11DA0" w:rsidRPr="00290558" w:rsidRDefault="00A11DA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>- Czas mi</w:t>
      </w:r>
      <w:r w:rsidRPr="00290558">
        <w:rPr>
          <w:rFonts w:ascii="Arial Narrow" w:hAnsi="Arial Narrow" w:cs="TT64t00"/>
          <w:sz w:val="20"/>
          <w:szCs w:val="20"/>
        </w:rPr>
        <w:t>e</w:t>
      </w:r>
      <w:r w:rsidRPr="00290558">
        <w:rPr>
          <w:rFonts w:ascii="Arial Narrow" w:hAnsi="Arial Narrow" w:cs="Helvetica"/>
          <w:sz w:val="20"/>
          <w:szCs w:val="20"/>
        </w:rPr>
        <w:t>dzy nakładaniem kolejnych warstw,</w:t>
      </w:r>
    </w:p>
    <w:p w:rsidR="00A11DA0" w:rsidRPr="00290558" w:rsidRDefault="00A11DA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sz w:val="20"/>
          <w:szCs w:val="20"/>
        </w:rPr>
      </w:pPr>
      <w:r w:rsidRPr="00290558">
        <w:rPr>
          <w:rFonts w:ascii="Arial Narrow" w:hAnsi="Arial Narrow" w:cs="Helvetica"/>
          <w:sz w:val="20"/>
          <w:szCs w:val="20"/>
        </w:rPr>
        <w:t xml:space="preserve">- Zalecenia </w:t>
      </w:r>
      <w:r w:rsidR="00DD25BA" w:rsidRPr="00290558">
        <w:rPr>
          <w:rFonts w:ascii="Arial Narrow" w:hAnsi="Arial Narrow" w:cs="Helvetica"/>
          <w:sz w:val="20"/>
          <w:szCs w:val="20"/>
        </w:rPr>
        <w:t>odno</w:t>
      </w:r>
      <w:r w:rsidR="00DD25BA" w:rsidRPr="00290558">
        <w:rPr>
          <w:rFonts w:ascii="Arial Narrow" w:hAnsi="Arial Narrow" w:cs="TT64t00"/>
          <w:sz w:val="20"/>
          <w:szCs w:val="20"/>
        </w:rPr>
        <w:t>ś</w:t>
      </w:r>
      <w:r w:rsidR="00DD25BA" w:rsidRPr="00290558">
        <w:rPr>
          <w:rFonts w:ascii="Arial Narrow" w:hAnsi="Arial Narrow" w:cs="Helvetica"/>
          <w:sz w:val="20"/>
          <w:szCs w:val="20"/>
        </w:rPr>
        <w:t>nie</w:t>
      </w:r>
      <w:r w:rsidRPr="00290558">
        <w:rPr>
          <w:rFonts w:ascii="Arial Narrow" w:hAnsi="Arial Narrow" w:cs="Helvetica"/>
          <w:sz w:val="20"/>
          <w:szCs w:val="20"/>
        </w:rPr>
        <w:t xml:space="preserve"> mycia </w:t>
      </w:r>
      <w:r w:rsidR="00DD25BA" w:rsidRPr="00290558">
        <w:rPr>
          <w:rFonts w:ascii="Arial Narrow" w:hAnsi="Arial Narrow" w:cs="Helvetica"/>
          <w:sz w:val="20"/>
          <w:szCs w:val="20"/>
        </w:rPr>
        <w:t>narz</w:t>
      </w:r>
      <w:r w:rsidR="00DD25BA" w:rsidRPr="00290558">
        <w:rPr>
          <w:rFonts w:ascii="Arial Narrow" w:hAnsi="Arial Narrow" w:cs="TT64t00"/>
          <w:sz w:val="20"/>
          <w:szCs w:val="20"/>
        </w:rPr>
        <w:t>ę</w:t>
      </w:r>
      <w:r w:rsidR="00DD25BA" w:rsidRPr="00290558">
        <w:rPr>
          <w:rFonts w:ascii="Arial Narrow" w:hAnsi="Arial Narrow" w:cs="Helvetica"/>
          <w:sz w:val="20"/>
          <w:szCs w:val="20"/>
        </w:rPr>
        <w:t>dzi</w:t>
      </w:r>
      <w:r w:rsidRPr="00290558">
        <w:rPr>
          <w:rFonts w:ascii="Arial Narrow" w:hAnsi="Arial Narrow" w:cs="Helvetica"/>
          <w:sz w:val="20"/>
          <w:szCs w:val="20"/>
        </w:rPr>
        <w:t>,</w:t>
      </w:r>
    </w:p>
    <w:p w:rsidR="00B12D04" w:rsidRPr="009A4B1B" w:rsidRDefault="009A4B1B" w:rsidP="009A4B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-BoldMT"/>
          <w:b/>
          <w:bCs/>
          <w:sz w:val="20"/>
          <w:szCs w:val="20"/>
        </w:rPr>
      </w:pPr>
      <w:r>
        <w:rPr>
          <w:rFonts w:ascii="Arial Narrow" w:hAnsi="Arial Narrow" w:cs="Helvetica"/>
          <w:sz w:val="20"/>
          <w:szCs w:val="20"/>
        </w:rPr>
        <w:t>- Zalecenia w zakresie BUP.</w:t>
      </w:r>
      <w:r w:rsidR="00B12D04" w:rsidRPr="00290558">
        <w:rPr>
          <w:rFonts w:ascii="Arial Narrow" w:hAnsi="Arial Narrow"/>
          <w:sz w:val="20"/>
          <w:szCs w:val="20"/>
        </w:rPr>
        <w:t xml:space="preserve"> </w:t>
      </w:r>
    </w:p>
    <w:p w:rsidR="00E94C9D" w:rsidRPr="00290558" w:rsidRDefault="00E94C9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AB10E2" w:rsidRPr="00290558" w:rsidRDefault="00AB10E2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b/>
          <w:bCs/>
          <w:sz w:val="20"/>
          <w:szCs w:val="20"/>
          <w:u w:val="single"/>
        </w:rPr>
        <w:t>1.5 Zabezpieczenie robót</w:t>
      </w:r>
    </w:p>
    <w:p w:rsidR="003F5100" w:rsidRPr="00290558" w:rsidRDefault="00623375" w:rsidP="00B1676B">
      <w:pPr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Roboty </w:t>
      </w:r>
      <w:r w:rsidR="005F3F68" w:rsidRPr="00290558">
        <w:rPr>
          <w:rFonts w:ascii="Arial Narrow" w:hAnsi="Arial Narrow" w:cs="Arial"/>
          <w:sz w:val="20"/>
          <w:szCs w:val="20"/>
        </w:rPr>
        <w:t xml:space="preserve">będące przedmiotem SST – 01 </w:t>
      </w:r>
      <w:r w:rsidR="00AB10E2" w:rsidRPr="00290558">
        <w:rPr>
          <w:rFonts w:ascii="Arial Narrow" w:hAnsi="Arial Narrow" w:cs="Arial"/>
          <w:sz w:val="20"/>
          <w:szCs w:val="20"/>
        </w:rPr>
        <w:t>należy wykonywać pod ścisłym nadzorem</w:t>
      </w:r>
      <w:r w:rsidR="005F3F68" w:rsidRPr="00290558">
        <w:rPr>
          <w:rFonts w:ascii="Arial Narrow" w:hAnsi="Arial Narrow" w:cs="Arial"/>
          <w:sz w:val="20"/>
          <w:szCs w:val="20"/>
        </w:rPr>
        <w:t xml:space="preserve">. </w:t>
      </w:r>
    </w:p>
    <w:p w:rsidR="003F5100" w:rsidRPr="00290558" w:rsidRDefault="009A4B1B" w:rsidP="00B1676B">
      <w:pPr>
        <w:autoSpaceDE w:val="0"/>
        <w:autoSpaceDN w:val="0"/>
        <w:adjustRightInd w:val="0"/>
        <w:spacing w:before="480"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1.6</w:t>
      </w:r>
      <w:r w:rsidR="003F5100" w:rsidRPr="00290558">
        <w:rPr>
          <w:rFonts w:ascii="Arial Narrow" w:hAnsi="Arial Narrow" w:cs="Arial"/>
          <w:b/>
          <w:bCs/>
          <w:sz w:val="20"/>
          <w:szCs w:val="20"/>
        </w:rPr>
        <w:t>. Podstawowe pojęcia.</w:t>
      </w:r>
    </w:p>
    <w:p w:rsidR="00F8146B" w:rsidRPr="00290558" w:rsidRDefault="00FA7E7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0"/>
          <w:szCs w:val="20"/>
        </w:rPr>
      </w:pPr>
      <w:r w:rsidRPr="00290558">
        <w:rPr>
          <w:rFonts w:ascii="Arial Narrow" w:hAnsi="Arial Narrow" w:cs="TimesNewRomanPSMT"/>
          <w:sz w:val="20"/>
          <w:szCs w:val="20"/>
        </w:rPr>
        <w:t>-</w:t>
      </w:r>
      <w:r w:rsidR="00F8146B" w:rsidRPr="00290558">
        <w:rPr>
          <w:rFonts w:ascii="Arial Narrow" w:hAnsi="Arial Narrow" w:cs="TimesNewRomanPSMT"/>
          <w:sz w:val="20"/>
          <w:szCs w:val="20"/>
        </w:rPr>
        <w:t xml:space="preserve">robotach budowlanych – należy przez to rozumieć budowę, a także </w:t>
      </w:r>
      <w:r w:rsidR="00F1176A" w:rsidRPr="00290558">
        <w:rPr>
          <w:rFonts w:ascii="Arial Narrow" w:hAnsi="Arial Narrow" w:cs="TimesNewRomanPSMT"/>
          <w:sz w:val="20"/>
          <w:szCs w:val="20"/>
        </w:rPr>
        <w:t>prace polegające na przebudowie,</w:t>
      </w:r>
      <w:r w:rsidR="00C94BD7">
        <w:rPr>
          <w:rFonts w:ascii="Arial Narrow" w:hAnsi="Arial Narrow" w:cs="TimesNewRomanPSMT"/>
          <w:sz w:val="20"/>
          <w:szCs w:val="20"/>
        </w:rPr>
        <w:t xml:space="preserve"> </w:t>
      </w:r>
      <w:r w:rsidR="00F8146B" w:rsidRPr="00290558">
        <w:rPr>
          <w:rFonts w:ascii="Arial Narrow" w:hAnsi="Arial Narrow" w:cs="TimesNewRomanPSMT"/>
          <w:sz w:val="20"/>
          <w:szCs w:val="20"/>
        </w:rPr>
        <w:t>montażu, remoncie lub rozbiórce obiektu budowlanego;</w:t>
      </w:r>
    </w:p>
    <w:p w:rsidR="00F8146B" w:rsidRPr="00290558" w:rsidRDefault="00FA7E70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0"/>
          <w:szCs w:val="20"/>
        </w:rPr>
      </w:pPr>
      <w:r w:rsidRPr="00290558">
        <w:rPr>
          <w:rFonts w:ascii="Arial Narrow" w:hAnsi="Arial Narrow" w:cs="TimesNewRomanPSMT"/>
          <w:sz w:val="20"/>
          <w:szCs w:val="20"/>
        </w:rPr>
        <w:t>-</w:t>
      </w:r>
      <w:r w:rsidR="00F8146B" w:rsidRPr="00290558">
        <w:rPr>
          <w:rFonts w:ascii="Arial Narrow" w:hAnsi="Arial Narrow" w:cs="TimesNewRomanPSMT"/>
          <w:sz w:val="20"/>
          <w:szCs w:val="20"/>
        </w:rPr>
        <w:t xml:space="preserve">terenie budowy – należy przez to rozumieć przestrzeń, w której prowadzone są roboty budowlane wraz z </w:t>
      </w:r>
      <w:r w:rsidR="00CA460E" w:rsidRPr="00290558">
        <w:rPr>
          <w:rFonts w:ascii="Arial Narrow" w:hAnsi="Arial Narrow" w:cs="TimesNewRomanPSMT"/>
          <w:sz w:val="20"/>
          <w:szCs w:val="20"/>
        </w:rPr>
        <w:t>przestrzenią zajmowaną</w:t>
      </w:r>
      <w:r w:rsidR="00F8146B" w:rsidRPr="00290558">
        <w:rPr>
          <w:rFonts w:ascii="Arial Narrow" w:hAnsi="Arial Narrow" w:cs="TimesNewRomanPSMT"/>
          <w:sz w:val="20"/>
          <w:szCs w:val="20"/>
        </w:rPr>
        <w:t xml:space="preserve"> przez urządzenia zaplecza budowy</w:t>
      </w:r>
    </w:p>
    <w:p w:rsidR="00621664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290558">
        <w:rPr>
          <w:rFonts w:ascii="Arial Narrow" w:hAnsi="Arial Narrow" w:cs="Times New Roman"/>
          <w:sz w:val="20"/>
          <w:szCs w:val="20"/>
        </w:rPr>
        <w:t>-</w:t>
      </w:r>
      <w:r w:rsidR="003F5100" w:rsidRPr="00290558">
        <w:rPr>
          <w:rFonts w:ascii="Arial Narrow" w:hAnsi="Arial Narrow" w:cs="Times New Roman"/>
          <w:sz w:val="20"/>
          <w:szCs w:val="20"/>
        </w:rPr>
        <w:t xml:space="preserve">Budynek – obiekt budowlany, który jest trwale związany z gruntem, wydzielony z przestrzeni za pomocą  przegród budowlanych  oraz posiadający fundamenty i dach </w:t>
      </w:r>
    </w:p>
    <w:p w:rsidR="00CA460E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290558">
        <w:rPr>
          <w:rFonts w:ascii="Arial Narrow" w:hAnsi="Arial Narrow" w:cs="Times New Roman"/>
          <w:sz w:val="20"/>
          <w:szCs w:val="20"/>
        </w:rPr>
        <w:t>-</w:t>
      </w:r>
      <w:r w:rsidR="00621664" w:rsidRPr="00290558">
        <w:rPr>
          <w:rFonts w:ascii="Arial Narrow" w:hAnsi="Arial Narrow" w:cs="Times New Roman"/>
          <w:sz w:val="20"/>
          <w:szCs w:val="20"/>
        </w:rPr>
        <w:t>Remont- wykonanie w istniejącym obiekcie robót budowlanych polegających na o</w:t>
      </w:r>
      <w:r w:rsidRPr="00290558">
        <w:rPr>
          <w:rFonts w:ascii="Arial Narrow" w:hAnsi="Arial Narrow" w:cs="Times New Roman"/>
          <w:sz w:val="20"/>
          <w:szCs w:val="20"/>
        </w:rPr>
        <w:t xml:space="preserve">dtworzeniu stanu pierwotnego, a </w:t>
      </w:r>
      <w:r w:rsidR="00621664" w:rsidRPr="00290558">
        <w:rPr>
          <w:rFonts w:ascii="Arial Narrow" w:hAnsi="Arial Narrow" w:cs="Times New Roman"/>
          <w:sz w:val="20"/>
          <w:szCs w:val="20"/>
        </w:rPr>
        <w:t>niestanowiącego bieżącej konserwacji.</w:t>
      </w:r>
      <w:r w:rsidR="001C4224" w:rsidRPr="00290558">
        <w:rPr>
          <w:rFonts w:ascii="Arial Narrow" w:hAnsi="Arial Narrow" w:cs="Times New Roman"/>
          <w:sz w:val="20"/>
          <w:szCs w:val="20"/>
        </w:rPr>
        <w:t xml:space="preserve">     </w:t>
      </w:r>
      <w:r w:rsidRPr="00290558">
        <w:rPr>
          <w:rFonts w:ascii="Arial Narrow" w:hAnsi="Arial Narrow" w:cs="Times New Roman"/>
          <w:sz w:val="20"/>
          <w:szCs w:val="20"/>
        </w:rPr>
        <w:t xml:space="preserve"> </w:t>
      </w:r>
    </w:p>
    <w:p w:rsidR="00CA460E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0"/>
          <w:szCs w:val="20"/>
        </w:rPr>
      </w:pPr>
      <w:r w:rsidRPr="00290558">
        <w:rPr>
          <w:rFonts w:ascii="Arial Narrow" w:hAnsi="Arial Narrow" w:cs="Times New Roman"/>
          <w:sz w:val="20"/>
          <w:szCs w:val="20"/>
        </w:rPr>
        <w:t xml:space="preserve">- </w:t>
      </w:r>
      <w:r w:rsidR="00F8146B" w:rsidRPr="00290558">
        <w:rPr>
          <w:rFonts w:ascii="Arial Narrow" w:hAnsi="Arial Narrow" w:cs="TimesNewRomanPSMT"/>
          <w:sz w:val="20"/>
          <w:szCs w:val="20"/>
        </w:rPr>
        <w:t xml:space="preserve">materiałach – należy przez to rozumieć wszelkie materiały naturalne i wytwarzane jak również różne </w:t>
      </w:r>
      <w:r w:rsidRPr="00290558">
        <w:rPr>
          <w:rFonts w:ascii="Arial Narrow" w:hAnsi="Arial Narrow" w:cs="TimesNewRomanPSMT"/>
          <w:sz w:val="20"/>
          <w:szCs w:val="20"/>
        </w:rPr>
        <w:t xml:space="preserve">tworzywa i wyroby </w:t>
      </w:r>
      <w:r w:rsidR="00F8146B" w:rsidRPr="00290558">
        <w:rPr>
          <w:rFonts w:ascii="Arial Narrow" w:hAnsi="Arial Narrow" w:cs="TimesNewRomanPSMT"/>
          <w:sz w:val="20"/>
          <w:szCs w:val="20"/>
        </w:rPr>
        <w:t>niezbędne do wykonania robót, zgodnie z dokumentacja projektową i specyfikacjami t</w:t>
      </w:r>
      <w:r w:rsidRPr="00290558">
        <w:rPr>
          <w:rFonts w:ascii="Arial Narrow" w:hAnsi="Arial Narrow" w:cs="TimesNewRomanPSMT"/>
          <w:sz w:val="20"/>
          <w:szCs w:val="20"/>
        </w:rPr>
        <w:t xml:space="preserve">echnicznymi zaakceptowane przez </w:t>
      </w:r>
      <w:r w:rsidR="00F8146B" w:rsidRPr="00290558">
        <w:rPr>
          <w:rFonts w:ascii="Arial Narrow" w:hAnsi="Arial Narrow" w:cs="TimesNewRomanPSMT"/>
          <w:sz w:val="20"/>
          <w:szCs w:val="20"/>
        </w:rPr>
        <w:t>Inspektora Nadzoru;</w:t>
      </w:r>
    </w:p>
    <w:p w:rsidR="002E4401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illSansMT"/>
          <w:sz w:val="20"/>
          <w:szCs w:val="20"/>
        </w:rPr>
      </w:pPr>
      <w:r w:rsidRPr="00290558">
        <w:rPr>
          <w:rFonts w:ascii="Arial Narrow" w:hAnsi="Arial Narrow" w:cs="GillSansMT"/>
          <w:sz w:val="20"/>
          <w:szCs w:val="20"/>
        </w:rPr>
        <w:t>- D</w:t>
      </w:r>
      <w:r w:rsidR="002E4401" w:rsidRPr="00290558">
        <w:rPr>
          <w:rFonts w:ascii="Arial Narrow" w:hAnsi="Arial Narrow" w:cs="GillSansMT"/>
          <w:sz w:val="20"/>
          <w:szCs w:val="20"/>
        </w:rPr>
        <w:t>zienniku budowy – należy przez to rozumieć dziennik wydany</w:t>
      </w:r>
      <w:r w:rsidRPr="00290558">
        <w:rPr>
          <w:rFonts w:ascii="Arial Narrow" w:hAnsi="Arial Narrow" w:cs="GillSansMT"/>
          <w:sz w:val="20"/>
          <w:szCs w:val="20"/>
        </w:rPr>
        <w:t xml:space="preserve"> przez właściwy organ zgodnie z </w:t>
      </w:r>
      <w:r w:rsidR="002E4401" w:rsidRPr="00290558">
        <w:rPr>
          <w:rFonts w:ascii="Arial Narrow" w:hAnsi="Arial Narrow" w:cs="GillSansMT"/>
          <w:sz w:val="20"/>
          <w:szCs w:val="20"/>
        </w:rPr>
        <w:t>obowiązującymi przepisami, stanowiący urzędowy dokument przebiegu r</w:t>
      </w:r>
      <w:r w:rsidRPr="00290558">
        <w:rPr>
          <w:rFonts w:ascii="Arial Narrow" w:hAnsi="Arial Narrow" w:cs="GillSansMT"/>
          <w:sz w:val="20"/>
          <w:szCs w:val="20"/>
        </w:rPr>
        <w:t xml:space="preserve">obót budowlanych oraz zdarzeń i </w:t>
      </w:r>
      <w:r w:rsidR="002E4401" w:rsidRPr="00290558">
        <w:rPr>
          <w:rFonts w:ascii="Arial Narrow" w:hAnsi="Arial Narrow" w:cs="GillSansMT"/>
          <w:sz w:val="20"/>
          <w:szCs w:val="20"/>
        </w:rPr>
        <w:t>okoliczności zachodzących w czasie wykonywania robót.</w:t>
      </w:r>
      <w:r w:rsidRPr="00290558">
        <w:rPr>
          <w:rFonts w:ascii="Arial Narrow" w:hAnsi="Arial Narrow" w:cs="GillSansMT"/>
          <w:sz w:val="20"/>
          <w:szCs w:val="20"/>
        </w:rPr>
        <w:t xml:space="preserve"> </w:t>
      </w:r>
      <w:r w:rsidR="002E4401" w:rsidRPr="00290558">
        <w:rPr>
          <w:rFonts w:ascii="Arial Narrow" w:hAnsi="Arial Narrow" w:cs="GillSansMT"/>
          <w:sz w:val="20"/>
          <w:szCs w:val="20"/>
        </w:rPr>
        <w:t>poleceniu Inspektora nadzoru – należy przez to rozumieć wszelkie polec</w:t>
      </w:r>
      <w:r w:rsidRPr="00290558">
        <w:rPr>
          <w:rFonts w:ascii="Arial Narrow" w:hAnsi="Arial Narrow" w:cs="GillSansMT"/>
          <w:sz w:val="20"/>
          <w:szCs w:val="20"/>
        </w:rPr>
        <w:t xml:space="preserve">enia przekazane Wykonawcy przez </w:t>
      </w:r>
      <w:r w:rsidR="002E4401" w:rsidRPr="00290558">
        <w:rPr>
          <w:rFonts w:ascii="Arial Narrow" w:hAnsi="Arial Narrow" w:cs="GillSansMT"/>
          <w:sz w:val="20"/>
          <w:szCs w:val="20"/>
        </w:rPr>
        <w:t>Inspektora nadzoru w formie pisemnej dotyczące sposobu realizacji robó</w:t>
      </w:r>
      <w:r w:rsidRPr="00290558">
        <w:rPr>
          <w:rFonts w:ascii="Arial Narrow" w:hAnsi="Arial Narrow" w:cs="GillSansMT"/>
          <w:sz w:val="20"/>
          <w:szCs w:val="20"/>
        </w:rPr>
        <w:t xml:space="preserve">t lub innych spraw związanych z </w:t>
      </w:r>
      <w:r w:rsidR="002E4401" w:rsidRPr="00290558">
        <w:rPr>
          <w:rFonts w:ascii="Arial Narrow" w:hAnsi="Arial Narrow" w:cs="GillSansMT"/>
          <w:sz w:val="20"/>
          <w:szCs w:val="20"/>
        </w:rPr>
        <w:t>prowadzeniem budowy.</w:t>
      </w:r>
    </w:p>
    <w:p w:rsidR="002E4401" w:rsidRPr="00290558" w:rsidRDefault="002E4401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0"/>
          <w:szCs w:val="20"/>
        </w:rPr>
      </w:pPr>
    </w:p>
    <w:p w:rsidR="00CA460E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"/>
          <w:sz w:val="20"/>
          <w:szCs w:val="20"/>
        </w:rPr>
      </w:pPr>
      <w:r w:rsidRPr="00290558">
        <w:rPr>
          <w:rFonts w:ascii="Arial Narrow" w:hAnsi="Arial Narrow" w:cs="TimesNewRoman"/>
          <w:sz w:val="20"/>
          <w:szCs w:val="20"/>
        </w:rPr>
        <w:t>Określenia</w:t>
      </w:r>
      <w:r w:rsidR="005701BE" w:rsidRPr="00290558">
        <w:rPr>
          <w:rFonts w:ascii="Arial Narrow" w:hAnsi="Arial Narrow" w:cs="TimesNewRoman"/>
          <w:sz w:val="20"/>
          <w:szCs w:val="20"/>
        </w:rPr>
        <w:t xml:space="preserve"> podane w niniejszej SST-</w:t>
      </w:r>
      <w:r w:rsidRPr="00290558">
        <w:rPr>
          <w:rFonts w:ascii="Arial Narrow" w:hAnsi="Arial Narrow" w:cs="TimesNewRoman"/>
          <w:sz w:val="20"/>
          <w:szCs w:val="20"/>
        </w:rPr>
        <w:t xml:space="preserve">01 </w:t>
      </w:r>
      <w:r w:rsidR="00CC4121">
        <w:rPr>
          <w:rFonts w:ascii="Arial Narrow" w:hAnsi="Arial Narrow" w:cs="TimesNewRoman"/>
          <w:sz w:val="20"/>
          <w:szCs w:val="20"/>
        </w:rPr>
        <w:t xml:space="preserve">są </w:t>
      </w:r>
      <w:r w:rsidRPr="00290558">
        <w:rPr>
          <w:rFonts w:ascii="Arial Narrow" w:hAnsi="Arial Narrow" w:cs="TimesNewRoman"/>
          <w:sz w:val="20"/>
          <w:szCs w:val="20"/>
        </w:rPr>
        <w:t>zgodne z obowiązującymi</w:t>
      </w:r>
      <w:r w:rsidRPr="00290558">
        <w:rPr>
          <w:rFonts w:ascii="Arial Narrow" w:hAnsi="Arial Narrow" w:cs="Times New Roman"/>
          <w:sz w:val="20"/>
          <w:szCs w:val="20"/>
        </w:rPr>
        <w:t xml:space="preserve"> </w:t>
      </w:r>
      <w:r w:rsidRPr="00290558">
        <w:rPr>
          <w:rFonts w:ascii="Arial Narrow" w:hAnsi="Arial Narrow" w:cs="TimesNewRoman"/>
          <w:sz w:val="20"/>
          <w:szCs w:val="20"/>
        </w:rPr>
        <w:t>odpowiednimi normami</w:t>
      </w:r>
      <w:r w:rsidR="005701BE" w:rsidRPr="00290558">
        <w:rPr>
          <w:rFonts w:ascii="Arial Narrow" w:hAnsi="Arial Narrow" w:cs="TimesNewRoman"/>
          <w:sz w:val="20"/>
          <w:szCs w:val="20"/>
        </w:rPr>
        <w:t>.</w:t>
      </w:r>
    </w:p>
    <w:p w:rsidR="005701BE" w:rsidRPr="00290558" w:rsidRDefault="005701B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C4090F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0363E3" w:rsidRPr="00290558" w:rsidRDefault="000363E3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CA460E" w:rsidRPr="00290558" w:rsidRDefault="00CA460E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5F3F68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290558">
        <w:rPr>
          <w:rFonts w:ascii="Arial Narrow" w:hAnsi="Arial Narrow" w:cs="Times New Roman"/>
          <w:sz w:val="20"/>
          <w:szCs w:val="20"/>
        </w:rPr>
        <w:t xml:space="preserve"> </w:t>
      </w:r>
      <w:r w:rsidR="001C4224" w:rsidRPr="00290558">
        <w:rPr>
          <w:rFonts w:ascii="Arial Narrow" w:hAnsi="Arial Narrow" w:cs="Arial"/>
          <w:b/>
          <w:bCs/>
          <w:sz w:val="20"/>
          <w:szCs w:val="20"/>
        </w:rPr>
        <w:t>2.0. MATERIAŁY PODSTAWOWE</w:t>
      </w:r>
      <w:r w:rsidRPr="00290558">
        <w:rPr>
          <w:rFonts w:ascii="Arial Narrow" w:hAnsi="Arial Narrow" w:cs="Arial"/>
          <w:bCs/>
          <w:sz w:val="20"/>
          <w:szCs w:val="20"/>
        </w:rPr>
        <w:t xml:space="preserve"> </w:t>
      </w:r>
    </w:p>
    <w:p w:rsidR="00646A46" w:rsidRDefault="00C4090F" w:rsidP="009A6F7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290558">
        <w:rPr>
          <w:rFonts w:ascii="Arial Narrow" w:hAnsi="Arial Narrow" w:cs="Arial"/>
          <w:bCs/>
          <w:sz w:val="20"/>
          <w:szCs w:val="20"/>
        </w:rPr>
        <w:t xml:space="preserve"> </w:t>
      </w:r>
      <w:r w:rsidR="001C4224" w:rsidRPr="00290558">
        <w:rPr>
          <w:rFonts w:ascii="Arial Narrow" w:hAnsi="Arial Narrow" w:cs="Arial"/>
          <w:bCs/>
          <w:sz w:val="20"/>
          <w:szCs w:val="20"/>
        </w:rPr>
        <w:t xml:space="preserve"> Zasto</w:t>
      </w:r>
      <w:r w:rsidR="001C4224" w:rsidRPr="00290558">
        <w:rPr>
          <w:rFonts w:ascii="Arial Narrow" w:hAnsi="Arial Narrow" w:cs="Arial"/>
          <w:sz w:val="20"/>
          <w:szCs w:val="20"/>
        </w:rPr>
        <w:t>sowane materiały powinny spełniać wymagania jakościowe określone Polskimi Normami</w:t>
      </w:r>
      <w:r w:rsidR="000363E3">
        <w:rPr>
          <w:rFonts w:ascii="Arial Narrow" w:hAnsi="Arial Narrow" w:cs="Arial"/>
          <w:sz w:val="20"/>
          <w:szCs w:val="20"/>
        </w:rPr>
        <w:t xml:space="preserve"> oraz aprobatami technicznymi </w:t>
      </w:r>
      <w:r w:rsidR="001C4224" w:rsidRPr="00290558">
        <w:rPr>
          <w:rFonts w:ascii="Arial Narrow" w:hAnsi="Arial Narrow" w:cs="Arial"/>
          <w:sz w:val="20"/>
          <w:szCs w:val="20"/>
        </w:rPr>
        <w:t>o których mowa w Szczegółowej Specyfikacji Technicznej (SST</w:t>
      </w:r>
      <w:r w:rsidR="000363E3">
        <w:rPr>
          <w:rFonts w:ascii="Arial Narrow" w:hAnsi="Arial Narrow" w:cs="Arial"/>
          <w:sz w:val="20"/>
          <w:szCs w:val="20"/>
        </w:rPr>
        <w:t>-01</w:t>
      </w:r>
      <w:r w:rsidR="001C4224" w:rsidRPr="00290558">
        <w:rPr>
          <w:rFonts w:ascii="Arial Narrow" w:hAnsi="Arial Narrow" w:cs="Arial"/>
          <w:sz w:val="20"/>
          <w:szCs w:val="20"/>
        </w:rPr>
        <w:t>) .Materiały nie odpowiadające wymaganiom jakościowym zostaną przez wykonawcę wywiezione z terenu budowy . Jeżeli wykonawca przewiduje zastosowania innych rodzajów materiałów  niż przewidziane w przedmiarze robót  musi uzyskać akceptację przedstawiciela Zamawiającego.</w:t>
      </w:r>
      <w:r w:rsidRPr="00290558">
        <w:rPr>
          <w:rFonts w:ascii="Arial Narrow" w:hAnsi="Arial Narrow" w:cs="Arial"/>
          <w:b/>
          <w:bCs/>
          <w:sz w:val="20"/>
          <w:szCs w:val="20"/>
        </w:rPr>
        <w:t xml:space="preserve"> </w:t>
      </w:r>
    </w:p>
    <w:p w:rsidR="003606BF" w:rsidRPr="009A6F7F" w:rsidRDefault="003606BF" w:rsidP="009A6F7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Drewno dębowe.</w:t>
      </w:r>
    </w:p>
    <w:p w:rsidR="00460A1A" w:rsidRDefault="00460A1A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290558">
        <w:rPr>
          <w:rFonts w:ascii="Arial Narrow" w:hAnsi="Arial Narrow" w:cs="Arial"/>
          <w:b/>
          <w:bCs/>
          <w:sz w:val="20"/>
          <w:szCs w:val="20"/>
        </w:rPr>
        <w:t>2.1.Składowanie materiałów na placu budowy</w:t>
      </w:r>
    </w:p>
    <w:p w:rsidR="00C4090F" w:rsidRPr="00290558" w:rsidRDefault="00C4090F" w:rsidP="00B167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>Powinno odbywać się na terenie równym i utwardzonym z możliwością odprowadzenia wód opadowych.</w:t>
      </w: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>Elementy prefabrykowane mogą być składowane pozio</w:t>
      </w:r>
      <w:r w:rsidR="00536B7A" w:rsidRPr="00290558">
        <w:rPr>
          <w:rFonts w:ascii="Arial Narrow" w:hAnsi="Arial Narrow" w:cs="Arial"/>
          <w:sz w:val="20"/>
          <w:szCs w:val="20"/>
        </w:rPr>
        <w:t>mo lub pionowo, jedno lub wielo</w:t>
      </w:r>
      <w:r w:rsidR="00451274">
        <w:rPr>
          <w:rFonts w:ascii="Arial Narrow" w:hAnsi="Arial Narrow" w:cs="Arial"/>
          <w:sz w:val="20"/>
          <w:szCs w:val="20"/>
        </w:rPr>
        <w:t>warstwowo</w:t>
      </w:r>
      <w:r w:rsidRPr="00290558">
        <w:rPr>
          <w:rFonts w:ascii="Arial Narrow" w:hAnsi="Arial Narrow" w:cs="Arial"/>
          <w:sz w:val="20"/>
          <w:szCs w:val="20"/>
        </w:rPr>
        <w:t xml:space="preserve">. </w:t>
      </w:r>
    </w:p>
    <w:p w:rsidR="00536B7A" w:rsidRPr="00290558" w:rsidRDefault="00536B7A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b/>
          <w:bCs/>
          <w:sz w:val="20"/>
          <w:szCs w:val="20"/>
        </w:rPr>
        <w:t>2.1.</w:t>
      </w:r>
      <w:r w:rsidR="005701BE" w:rsidRPr="00290558">
        <w:rPr>
          <w:rFonts w:ascii="Arial Narrow" w:hAnsi="Arial Narrow" w:cs="Arial"/>
          <w:b/>
          <w:bCs/>
          <w:sz w:val="20"/>
          <w:szCs w:val="20"/>
        </w:rPr>
        <w:t>2</w:t>
      </w:r>
      <w:r w:rsidRPr="00290558">
        <w:rPr>
          <w:rFonts w:ascii="Arial Narrow" w:hAnsi="Arial Narrow" w:cs="Arial"/>
          <w:b/>
          <w:bCs/>
          <w:sz w:val="20"/>
          <w:szCs w:val="20"/>
        </w:rPr>
        <w:t xml:space="preserve"> Materiały uszczelniające i renowacyjne.</w:t>
      </w: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lastRenderedPageBreak/>
        <w:t xml:space="preserve">Materiały składować najlepiej w wydzielonym pomieszczeniu wewnątrz budynku, zabezpieczonym przed ewentualnym zalaniem podczas prowadzonych robót. </w:t>
      </w:r>
    </w:p>
    <w:p w:rsidR="005F3F68" w:rsidRPr="00290558" w:rsidRDefault="005F3F68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b/>
          <w:bCs/>
          <w:sz w:val="20"/>
          <w:szCs w:val="20"/>
        </w:rPr>
        <w:t>2.2. Odbiór materiałów na budowie</w:t>
      </w:r>
    </w:p>
    <w:p w:rsidR="00C4090F" w:rsidRPr="00290558" w:rsidRDefault="00C4090F" w:rsidP="00B167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Materiały należy dostarczyć na budowę wraz ze świadectwem jakości, kartami gwarancyjnymi i protokółami odbioru technicznego oraz atestem o zgodności z normą. </w:t>
      </w: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Dostarczone materiały na miejsce budowy należy sprawdzić pod względem kompletności i zgodności z danymi producenta oraz przeprowadzić oględziny dostarczonych materiałów. </w:t>
      </w:r>
    </w:p>
    <w:p w:rsidR="00C4090F" w:rsidRPr="00290558" w:rsidRDefault="00C4090F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W razie stwierdzenia wad lub powstania wątpliwości ich jakości, przed wbudowaniem należy poddać badaniom określonym przez przedstawiciela </w:t>
      </w:r>
      <w:r w:rsidR="00E7357D" w:rsidRPr="00290558">
        <w:rPr>
          <w:rFonts w:ascii="Arial Narrow" w:hAnsi="Arial Narrow" w:cs="Arial"/>
          <w:sz w:val="20"/>
          <w:szCs w:val="20"/>
        </w:rPr>
        <w:t>Zamawiającego</w:t>
      </w:r>
      <w:r w:rsidRPr="00290558">
        <w:rPr>
          <w:rFonts w:ascii="Arial Narrow" w:hAnsi="Arial Narrow" w:cs="Arial"/>
          <w:sz w:val="20"/>
          <w:szCs w:val="20"/>
        </w:rPr>
        <w:t>.</w:t>
      </w:r>
    </w:p>
    <w:p w:rsidR="00EC1463" w:rsidRPr="00290558" w:rsidRDefault="00EC1463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EC1463" w:rsidRPr="00290558" w:rsidRDefault="00EC1463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E7357D" w:rsidRPr="00290558" w:rsidRDefault="00597EF6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b/>
          <w:bCs/>
          <w:sz w:val="20"/>
          <w:szCs w:val="20"/>
        </w:rPr>
        <w:t>3.0. SPRZĘT</w:t>
      </w:r>
    </w:p>
    <w:p w:rsidR="002F39A3" w:rsidRPr="00290558" w:rsidRDefault="00E7357D" w:rsidP="00B1676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>Wykonawca jest zobowiązany do używania jedynie takiego sprzętu, który nie spowoduje niekorzystnego wpły</w:t>
      </w:r>
      <w:r w:rsidR="0071148E" w:rsidRPr="00290558">
        <w:rPr>
          <w:rFonts w:ascii="Arial Narrow" w:hAnsi="Arial Narrow" w:cs="Arial"/>
          <w:sz w:val="20"/>
          <w:szCs w:val="20"/>
        </w:rPr>
        <w:t>wu na jakość wykonywanych robót</w:t>
      </w:r>
      <w:r w:rsidRPr="00290558">
        <w:rPr>
          <w:rFonts w:ascii="Arial Narrow" w:hAnsi="Arial Narrow" w:cs="Arial"/>
          <w:sz w:val="20"/>
          <w:szCs w:val="20"/>
        </w:rPr>
        <w:t>. Sprzęt używany do robót powinien być zgodny z ofertą wykonawcy .Na żądanie przed</w:t>
      </w:r>
      <w:r w:rsidR="002F39A3" w:rsidRPr="00290558">
        <w:rPr>
          <w:rFonts w:ascii="Arial Narrow" w:hAnsi="Arial Narrow" w:cs="Arial"/>
          <w:sz w:val="20"/>
          <w:szCs w:val="20"/>
        </w:rPr>
        <w:t>stawiciela Zamawiającego wykona</w:t>
      </w:r>
      <w:r w:rsidRPr="00290558">
        <w:rPr>
          <w:rFonts w:ascii="Arial Narrow" w:hAnsi="Arial Narrow" w:cs="Arial"/>
          <w:sz w:val="20"/>
          <w:szCs w:val="20"/>
        </w:rPr>
        <w:t xml:space="preserve">wca </w:t>
      </w:r>
      <w:r w:rsidR="002F39A3" w:rsidRPr="00290558">
        <w:rPr>
          <w:rFonts w:ascii="Arial Narrow" w:hAnsi="Arial Narrow" w:cs="Arial"/>
          <w:sz w:val="20"/>
          <w:szCs w:val="20"/>
        </w:rPr>
        <w:t xml:space="preserve"> udostępni do wglądu dokumenty potwierdzające dopuszczenie sprzętu do używania, tam gdzie jest to wymagane.</w:t>
      </w:r>
    </w:p>
    <w:p w:rsidR="002F39A3" w:rsidRDefault="002F39A3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290558">
        <w:rPr>
          <w:rFonts w:ascii="Arial Narrow" w:hAnsi="Arial Narrow" w:cs="Arial"/>
          <w:b/>
          <w:sz w:val="20"/>
          <w:szCs w:val="20"/>
        </w:rPr>
        <w:t>4.0 TRANSPORT</w:t>
      </w:r>
    </w:p>
    <w:p w:rsidR="00A900E9" w:rsidRPr="00A900E9" w:rsidRDefault="00A900E9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Ogólne zasady zostały zawarte w specyfikacji ST-00</w:t>
      </w:r>
    </w:p>
    <w:p w:rsidR="00536B7A" w:rsidRPr="006D54BB" w:rsidRDefault="002F39A3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6D54BB">
        <w:rPr>
          <w:rFonts w:ascii="Arial Narrow" w:hAnsi="Arial Narrow" w:cs="Arial"/>
          <w:sz w:val="20"/>
          <w:szCs w:val="20"/>
        </w:rPr>
        <w:t xml:space="preserve">Transport i składowanie </w:t>
      </w:r>
      <w:r w:rsidR="00536B7A" w:rsidRPr="006D54BB">
        <w:rPr>
          <w:rFonts w:ascii="Arial Narrow" w:hAnsi="Arial Narrow" w:cs="Arial"/>
          <w:sz w:val="20"/>
          <w:szCs w:val="20"/>
        </w:rPr>
        <w:t>wszelkich materiałów</w:t>
      </w:r>
      <w:r w:rsidRPr="006D54BB">
        <w:rPr>
          <w:rFonts w:ascii="Arial Narrow" w:hAnsi="Arial Narrow" w:cs="Arial"/>
          <w:sz w:val="20"/>
          <w:szCs w:val="20"/>
        </w:rPr>
        <w:t xml:space="preserve"> muszą być przeprowadzane przy ciągłej obserwacji właściwości </w:t>
      </w:r>
      <w:r w:rsidR="00A900E9">
        <w:rPr>
          <w:rFonts w:ascii="Arial Narrow" w:hAnsi="Arial Narrow" w:cs="Arial"/>
          <w:sz w:val="20"/>
          <w:szCs w:val="20"/>
        </w:rPr>
        <w:t>materiałów</w:t>
      </w:r>
      <w:r w:rsidRPr="006D54BB">
        <w:rPr>
          <w:rFonts w:ascii="Arial Narrow" w:hAnsi="Arial Narrow" w:cs="Arial"/>
          <w:sz w:val="20"/>
          <w:szCs w:val="20"/>
        </w:rPr>
        <w:t xml:space="preserve"> </w:t>
      </w:r>
      <w:r w:rsidR="00A900E9">
        <w:rPr>
          <w:rFonts w:ascii="Arial Narrow" w:hAnsi="Arial Narrow" w:cs="Arial"/>
          <w:sz w:val="20"/>
          <w:szCs w:val="20"/>
        </w:rPr>
        <w:t xml:space="preserve">           </w:t>
      </w:r>
      <w:r w:rsidRPr="006D54BB">
        <w:rPr>
          <w:rFonts w:ascii="Arial Narrow" w:hAnsi="Arial Narrow" w:cs="Arial"/>
          <w:sz w:val="20"/>
          <w:szCs w:val="20"/>
        </w:rPr>
        <w:t xml:space="preserve">i zewnętrznych warunków panujących podczas procesu tak, aby wyroby nie były poddawane żadnym szkodom. </w:t>
      </w:r>
    </w:p>
    <w:p w:rsidR="00FE403C" w:rsidRPr="006D54BB" w:rsidRDefault="00FE403C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/>
          <w:sz w:val="20"/>
          <w:szCs w:val="20"/>
        </w:rPr>
      </w:pPr>
      <w:r w:rsidRPr="006D54BB">
        <w:rPr>
          <w:rFonts w:ascii="Arial Narrow" w:hAnsi="Arial Narrow"/>
          <w:sz w:val="20"/>
          <w:szCs w:val="20"/>
        </w:rPr>
        <w:t>Warunki dostawy materiałów oraz organizacja robót musi uwzględnić istniejącą lokalizację miejsca prowadzonych prac oraz ogólnodostępne ciągi komunikacyjne. Wykonawca jest zobowiązany usuwać na bieżąco, na własny koszt, wszelkie uszkodzenia i zanieczyszczenia spowodowane przez jego pojazdy na drogach publicznych oraz dojazdach do terenu budowy.</w:t>
      </w:r>
    </w:p>
    <w:p w:rsidR="00A833C2" w:rsidRPr="00290558" w:rsidRDefault="00A833C2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2F39A3" w:rsidRPr="00290558" w:rsidRDefault="002F39A3" w:rsidP="00B1676B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290558">
        <w:rPr>
          <w:rFonts w:ascii="Arial Narrow" w:hAnsi="Arial Narrow" w:cs="Arial"/>
          <w:b/>
          <w:sz w:val="20"/>
          <w:szCs w:val="20"/>
        </w:rPr>
        <w:t xml:space="preserve">5.0 WYKONANIE ROBÓT </w:t>
      </w:r>
    </w:p>
    <w:p w:rsidR="008026FA" w:rsidRPr="00451274" w:rsidRDefault="002F39A3" w:rsidP="00451274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90558">
        <w:rPr>
          <w:rFonts w:ascii="Arial Narrow" w:hAnsi="Arial Narrow" w:cs="Arial"/>
          <w:sz w:val="20"/>
          <w:szCs w:val="20"/>
        </w:rPr>
        <w:t xml:space="preserve">Wykonawca jest odpowiedzialny za prowadzenie robót zgodnie z umową oraz za jakość zastosowanych materiałów i wykonywanych robót , za ich zgodność z wymogami </w:t>
      </w:r>
      <w:r w:rsidR="006B7AAE" w:rsidRPr="00290558">
        <w:rPr>
          <w:rFonts w:ascii="Arial Narrow" w:hAnsi="Arial Narrow" w:cs="Arial"/>
          <w:sz w:val="20"/>
          <w:szCs w:val="20"/>
        </w:rPr>
        <w:t>SST</w:t>
      </w:r>
      <w:r w:rsidR="00536B7A" w:rsidRPr="00290558">
        <w:rPr>
          <w:rFonts w:ascii="Arial Narrow" w:hAnsi="Arial Narrow" w:cs="Arial"/>
          <w:sz w:val="20"/>
          <w:szCs w:val="20"/>
        </w:rPr>
        <w:t>-01</w:t>
      </w:r>
      <w:r w:rsidR="006B7AAE" w:rsidRPr="00290558">
        <w:rPr>
          <w:rFonts w:ascii="Arial Narrow" w:hAnsi="Arial Narrow" w:cs="Arial"/>
          <w:sz w:val="20"/>
          <w:szCs w:val="20"/>
        </w:rPr>
        <w:t>. Nastę</w:t>
      </w:r>
      <w:r w:rsidRPr="00290558">
        <w:rPr>
          <w:rFonts w:ascii="Arial Narrow" w:hAnsi="Arial Narrow" w:cs="Arial"/>
          <w:sz w:val="20"/>
          <w:szCs w:val="20"/>
        </w:rPr>
        <w:t xml:space="preserve">pstwa jakiegokolwiek </w:t>
      </w:r>
      <w:r w:rsidR="006B7AAE" w:rsidRPr="00290558">
        <w:rPr>
          <w:rFonts w:ascii="Arial Narrow" w:hAnsi="Arial Narrow" w:cs="Arial"/>
          <w:sz w:val="20"/>
          <w:szCs w:val="20"/>
        </w:rPr>
        <w:t xml:space="preserve">błędu spowodowanego przez Wykonawcę w wykonaniu robót  zostaną , jeżeli będzie wymagać tego przedstawiciel Zamawiającego , poprawione przez Wykonawcę na własny koszt. Polecenia przedstawiciela Zamawiającego dotyczące realizacji robót  będą wykonywane przez Wykonawcę  nie później niż w czasie przez niego wyznaczonym. </w:t>
      </w:r>
      <w:r w:rsidRPr="00290558">
        <w:rPr>
          <w:rFonts w:ascii="Arial Narrow" w:hAnsi="Arial Narrow" w:cs="Arial"/>
          <w:sz w:val="20"/>
          <w:szCs w:val="20"/>
        </w:rPr>
        <w:t xml:space="preserve"> </w:t>
      </w:r>
      <w:r w:rsidR="006B7AAE" w:rsidRPr="00290558">
        <w:rPr>
          <w:rFonts w:ascii="Arial Narrow" w:hAnsi="Arial Narrow" w:cs="Arial"/>
          <w:sz w:val="20"/>
          <w:szCs w:val="20"/>
        </w:rPr>
        <w:t>Skutki finansowe z tytułu wstrzymania  robót w</w:t>
      </w:r>
      <w:r w:rsidR="00451274">
        <w:rPr>
          <w:rFonts w:ascii="Arial Narrow" w:hAnsi="Arial Narrow" w:cs="Arial"/>
          <w:sz w:val="20"/>
          <w:szCs w:val="20"/>
        </w:rPr>
        <w:t xml:space="preserve"> tej sytuacji po</w:t>
      </w:r>
      <w:r w:rsidR="009A6F7F">
        <w:rPr>
          <w:rFonts w:ascii="Arial Narrow" w:hAnsi="Arial Narrow" w:cs="Arial"/>
          <w:sz w:val="20"/>
          <w:szCs w:val="20"/>
        </w:rPr>
        <w:t>nosi Wykonawca.</w:t>
      </w:r>
    </w:p>
    <w:p w:rsidR="006B7AAE" w:rsidRPr="00290558" w:rsidRDefault="006B7AAE" w:rsidP="00B1676B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290558">
        <w:rPr>
          <w:rFonts w:ascii="Arial Narrow" w:hAnsi="Arial Narrow"/>
          <w:b/>
          <w:sz w:val="20"/>
          <w:szCs w:val="20"/>
        </w:rPr>
        <w:t>6.0. KONTROLA JAKOŚCI ROBÓT</w:t>
      </w:r>
    </w:p>
    <w:p w:rsidR="00BE0980" w:rsidRPr="00290558" w:rsidRDefault="005636B6" w:rsidP="00B1676B">
      <w:pPr>
        <w:spacing w:line="240" w:lineRule="auto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 xml:space="preserve">Wykonawca jest odpowiedzialny za pełną kontrolę robót i sosowanych materiałów.  </w:t>
      </w:r>
      <w:r w:rsidR="006B7AAE" w:rsidRPr="00290558">
        <w:rPr>
          <w:rFonts w:ascii="Arial Narrow" w:hAnsi="Arial Narrow"/>
          <w:sz w:val="20"/>
          <w:szCs w:val="20"/>
        </w:rPr>
        <w:t>Kontrola jakości będzie obejmowała:</w:t>
      </w:r>
      <w:r w:rsidR="00256DDA" w:rsidRPr="00290558">
        <w:rPr>
          <w:rFonts w:ascii="Arial Narrow" w:hAnsi="Arial Narrow"/>
          <w:sz w:val="20"/>
          <w:szCs w:val="20"/>
        </w:rPr>
        <w:t xml:space="preserve"> </w:t>
      </w:r>
      <w:r w:rsidR="006B7AAE" w:rsidRPr="00290558">
        <w:rPr>
          <w:rFonts w:ascii="Arial Narrow" w:hAnsi="Arial Narrow"/>
          <w:sz w:val="20"/>
          <w:szCs w:val="20"/>
        </w:rPr>
        <w:t>twierdzenie zgodności wyk</w:t>
      </w:r>
      <w:r w:rsidR="00256DDA" w:rsidRPr="00290558">
        <w:rPr>
          <w:rFonts w:ascii="Arial Narrow" w:hAnsi="Arial Narrow"/>
          <w:sz w:val="20"/>
          <w:szCs w:val="20"/>
        </w:rPr>
        <w:t xml:space="preserve">onania z przedmiarem robót </w:t>
      </w:r>
      <w:r w:rsidR="006B7AAE" w:rsidRPr="00290558">
        <w:rPr>
          <w:rFonts w:ascii="Arial Narrow" w:hAnsi="Arial Narrow"/>
          <w:sz w:val="20"/>
          <w:szCs w:val="20"/>
        </w:rPr>
        <w:t xml:space="preserve"> i Specyfikacją Techniczną</w:t>
      </w:r>
      <w:r w:rsidR="00A05E3B">
        <w:rPr>
          <w:rFonts w:ascii="Arial Narrow" w:hAnsi="Arial Narrow"/>
          <w:sz w:val="20"/>
          <w:szCs w:val="20"/>
        </w:rPr>
        <w:t>.</w:t>
      </w:r>
    </w:p>
    <w:p w:rsidR="005636B6" w:rsidRPr="00290558" w:rsidRDefault="005636B6" w:rsidP="00B1676B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290558">
        <w:rPr>
          <w:rFonts w:ascii="Arial Narrow" w:hAnsi="Arial Narrow"/>
          <w:b/>
          <w:sz w:val="20"/>
          <w:szCs w:val="20"/>
        </w:rPr>
        <w:t>7.0 OBMIAR ROBÓT.</w:t>
      </w:r>
    </w:p>
    <w:p w:rsidR="005636B6" w:rsidRPr="00290558" w:rsidRDefault="005636B6" w:rsidP="00B1676B">
      <w:pPr>
        <w:spacing w:line="240" w:lineRule="auto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>Jednostkami obmiaru budowy  są:</w:t>
      </w:r>
      <w:r w:rsidR="00EC1463" w:rsidRPr="00290558">
        <w:rPr>
          <w:rFonts w:ascii="Arial Narrow" w:hAnsi="Arial Narrow"/>
          <w:sz w:val="20"/>
          <w:szCs w:val="20"/>
        </w:rPr>
        <w:t>--</w:t>
      </w:r>
    </w:p>
    <w:p w:rsidR="00DC2ECD" w:rsidRPr="00451274" w:rsidRDefault="00BE0980" w:rsidP="00B1676B">
      <w:pPr>
        <w:spacing w:line="240" w:lineRule="auto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>1m</w:t>
      </w:r>
      <w:r w:rsidR="0049702A">
        <w:rPr>
          <w:rFonts w:ascii="Arial Narrow" w:hAnsi="Arial Narrow"/>
          <w:sz w:val="20"/>
          <w:szCs w:val="20"/>
        </w:rPr>
        <w:t xml:space="preserve"> </w:t>
      </w:r>
      <w:r w:rsidR="00CD752D" w:rsidRPr="00290558">
        <w:rPr>
          <w:rFonts w:ascii="Arial Narrow" w:hAnsi="Arial Narrow"/>
          <w:sz w:val="20"/>
          <w:szCs w:val="20"/>
          <w:vertAlign w:val="superscript"/>
        </w:rPr>
        <w:t>2</w:t>
      </w:r>
      <w:r w:rsidR="005B530D" w:rsidRPr="00290558">
        <w:rPr>
          <w:rFonts w:ascii="Arial Narrow" w:hAnsi="Arial Narrow"/>
          <w:sz w:val="20"/>
          <w:szCs w:val="20"/>
        </w:rPr>
        <w:t>-</w:t>
      </w:r>
      <w:r w:rsidR="0049702A">
        <w:rPr>
          <w:rFonts w:ascii="Arial Narrow" w:hAnsi="Arial Narrow"/>
          <w:sz w:val="20"/>
          <w:szCs w:val="20"/>
        </w:rPr>
        <w:t xml:space="preserve"> </w:t>
      </w:r>
      <w:r w:rsidR="00451274">
        <w:rPr>
          <w:rFonts w:ascii="Arial Narrow" w:hAnsi="Arial Narrow"/>
          <w:sz w:val="20"/>
          <w:szCs w:val="20"/>
        </w:rPr>
        <w:t xml:space="preserve"> dla robót lakierniczych</w:t>
      </w:r>
      <w:r w:rsidR="005B530D" w:rsidRPr="00290558">
        <w:rPr>
          <w:rFonts w:ascii="Arial Narrow" w:hAnsi="Arial Narrow"/>
          <w:sz w:val="20"/>
          <w:szCs w:val="20"/>
        </w:rPr>
        <w:t>;</w:t>
      </w:r>
    </w:p>
    <w:p w:rsidR="00BC0F61" w:rsidRDefault="00BC0F61" w:rsidP="00B1676B">
      <w:pPr>
        <w:spacing w:line="240" w:lineRule="auto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1 m </w:t>
      </w:r>
      <w:r w:rsidR="00063E2C">
        <w:rPr>
          <w:rFonts w:ascii="Arial Narrow" w:hAnsi="Arial Narrow" w:cs="Tahoma"/>
        </w:rPr>
        <w:t>–</w:t>
      </w:r>
      <w:r>
        <w:rPr>
          <w:rFonts w:ascii="Arial Narrow" w:hAnsi="Arial Narrow" w:cs="Tahoma"/>
        </w:rPr>
        <w:t xml:space="preserve"> </w:t>
      </w:r>
      <w:r w:rsidR="00063E2C">
        <w:rPr>
          <w:rFonts w:ascii="Arial Narrow" w:hAnsi="Arial Narrow" w:cs="Tahoma"/>
        </w:rPr>
        <w:t xml:space="preserve">listwy, pochwyty balustrady, </w:t>
      </w:r>
    </w:p>
    <w:p w:rsidR="003606BF" w:rsidRPr="00290558" w:rsidRDefault="003606BF" w:rsidP="00B1676B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Tahoma"/>
        </w:rPr>
        <w:t xml:space="preserve">1 </w:t>
      </w:r>
      <w:proofErr w:type="spellStart"/>
      <w:r>
        <w:rPr>
          <w:rFonts w:ascii="Arial Narrow" w:hAnsi="Arial Narrow" w:cs="Tahoma"/>
        </w:rPr>
        <w:t>szt</w:t>
      </w:r>
      <w:proofErr w:type="spellEnd"/>
      <w:r>
        <w:rPr>
          <w:rFonts w:ascii="Arial Narrow" w:hAnsi="Arial Narrow" w:cs="Tahoma"/>
        </w:rPr>
        <w:t xml:space="preserve"> – tralki , skręty , słupki</w:t>
      </w:r>
    </w:p>
    <w:p w:rsidR="005636B6" w:rsidRPr="00290558" w:rsidRDefault="005636B6" w:rsidP="00B1676B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290558">
        <w:rPr>
          <w:rFonts w:ascii="Arial Narrow" w:hAnsi="Arial Narrow"/>
          <w:b/>
          <w:sz w:val="20"/>
          <w:szCs w:val="20"/>
        </w:rPr>
        <w:t>8.0 ODBIÓR ROBÓT.</w:t>
      </w:r>
    </w:p>
    <w:p w:rsidR="00121AAB" w:rsidRPr="00290558" w:rsidRDefault="005636B6" w:rsidP="00B1676B">
      <w:pPr>
        <w:spacing w:line="240" w:lineRule="auto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lastRenderedPageBreak/>
        <w:t>Odbiór robót zanikających i ulegających zakryciu</w:t>
      </w:r>
      <w:r w:rsidR="00121AAB" w:rsidRPr="00290558">
        <w:rPr>
          <w:rFonts w:ascii="Arial Narrow" w:hAnsi="Arial Narrow"/>
          <w:sz w:val="20"/>
          <w:szCs w:val="20"/>
        </w:rPr>
        <w:t xml:space="preserve"> będzie dokonany w czasie umożliwiającym  ewentualne korekty i poprawki bez hamowania ogólnego postępu robót . Odbioru tego dokonuje przedstawiciel Zamawiającego. Odbiór końcowy polega na finalnej ocenie  rzeczywistego wykonania robót w odniesieniu do zakresu ( ilości) oraz jakości</w:t>
      </w:r>
      <w:r w:rsidR="00111150" w:rsidRPr="00290558">
        <w:rPr>
          <w:rFonts w:ascii="Arial Narrow" w:hAnsi="Arial Narrow"/>
          <w:sz w:val="20"/>
          <w:szCs w:val="20"/>
        </w:rPr>
        <w:t>.</w:t>
      </w:r>
    </w:p>
    <w:p w:rsidR="005636B6" w:rsidRPr="00290558" w:rsidRDefault="005636B6" w:rsidP="00B1676B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290558">
        <w:rPr>
          <w:rFonts w:ascii="Arial Narrow" w:hAnsi="Arial Narrow"/>
          <w:b/>
          <w:sz w:val="20"/>
          <w:szCs w:val="20"/>
        </w:rPr>
        <w:t>9.0 PODSTAWA PŁATNOŚCI</w:t>
      </w:r>
    </w:p>
    <w:p w:rsidR="00256DDA" w:rsidRPr="00290558" w:rsidRDefault="00121AAB" w:rsidP="00B1676B">
      <w:pPr>
        <w:spacing w:line="240" w:lineRule="auto"/>
        <w:rPr>
          <w:rFonts w:ascii="Arial Narrow" w:hAnsi="Arial Narrow"/>
          <w:sz w:val="20"/>
          <w:szCs w:val="20"/>
        </w:rPr>
      </w:pPr>
      <w:r w:rsidRPr="00290558">
        <w:rPr>
          <w:rFonts w:ascii="Arial Narrow" w:hAnsi="Arial Narrow"/>
          <w:sz w:val="20"/>
          <w:szCs w:val="20"/>
        </w:rPr>
        <w:t>Podstawą płatności jest kwota rycza</w:t>
      </w:r>
      <w:r w:rsidR="00460A1A">
        <w:rPr>
          <w:rFonts w:ascii="Arial Narrow" w:hAnsi="Arial Narrow"/>
          <w:sz w:val="20"/>
          <w:szCs w:val="20"/>
        </w:rPr>
        <w:t>łtowa  podana w zawartej umowie zgodnie z umową oraz Ogólną Specyfikacją Techniczną ST-00</w:t>
      </w:r>
    </w:p>
    <w:sectPr w:rsidR="00256DDA" w:rsidRPr="002905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CC" w:rsidRDefault="00DF2DCC" w:rsidP="00635567">
      <w:pPr>
        <w:spacing w:after="0" w:line="240" w:lineRule="auto"/>
      </w:pPr>
      <w:r>
        <w:separator/>
      </w:r>
    </w:p>
  </w:endnote>
  <w:endnote w:type="continuationSeparator" w:id="0">
    <w:p w:rsidR="00DF2DCC" w:rsidRDefault="00DF2DCC" w:rsidP="00635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71tamq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4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illSan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642155"/>
      <w:docPartObj>
        <w:docPartGallery w:val="Page Numbers (Bottom of Page)"/>
        <w:docPartUnique/>
      </w:docPartObj>
    </w:sdtPr>
    <w:sdtEndPr/>
    <w:sdtContent>
      <w:p w:rsidR="00F824F1" w:rsidRDefault="00F824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998">
          <w:rPr>
            <w:noProof/>
          </w:rPr>
          <w:t>1</w:t>
        </w:r>
        <w:r>
          <w:fldChar w:fldCharType="end"/>
        </w:r>
      </w:p>
    </w:sdtContent>
  </w:sdt>
  <w:p w:rsidR="00F824F1" w:rsidRDefault="00F824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CC" w:rsidRDefault="00DF2DCC" w:rsidP="00635567">
      <w:pPr>
        <w:spacing w:after="0" w:line="240" w:lineRule="auto"/>
      </w:pPr>
      <w:r>
        <w:separator/>
      </w:r>
    </w:p>
  </w:footnote>
  <w:footnote w:type="continuationSeparator" w:id="0">
    <w:p w:rsidR="00DF2DCC" w:rsidRDefault="00DF2DCC" w:rsidP="00635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5352"/>
    <w:multiLevelType w:val="hybridMultilevel"/>
    <w:tmpl w:val="964EA282"/>
    <w:lvl w:ilvl="0" w:tplc="0415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">
    <w:nsid w:val="0D0D6312"/>
    <w:multiLevelType w:val="hybridMultilevel"/>
    <w:tmpl w:val="872A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D4D46"/>
    <w:multiLevelType w:val="multilevel"/>
    <w:tmpl w:val="79E4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B345D"/>
    <w:multiLevelType w:val="hybridMultilevel"/>
    <w:tmpl w:val="156E8A4C"/>
    <w:lvl w:ilvl="0" w:tplc="B6FE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F0854"/>
    <w:multiLevelType w:val="hybridMultilevel"/>
    <w:tmpl w:val="6420B27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EB3177F"/>
    <w:multiLevelType w:val="hybridMultilevel"/>
    <w:tmpl w:val="559E1E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AB3BB9"/>
    <w:multiLevelType w:val="hybridMultilevel"/>
    <w:tmpl w:val="E5CE8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A51849"/>
    <w:multiLevelType w:val="hybridMultilevel"/>
    <w:tmpl w:val="64488C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B70A12"/>
    <w:multiLevelType w:val="hybridMultilevel"/>
    <w:tmpl w:val="A1F4A330"/>
    <w:lvl w:ilvl="0" w:tplc="627EE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79276F"/>
    <w:multiLevelType w:val="multilevel"/>
    <w:tmpl w:val="865034B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62F0628A"/>
    <w:multiLevelType w:val="hybridMultilevel"/>
    <w:tmpl w:val="43A8D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D20F5"/>
    <w:multiLevelType w:val="hybridMultilevel"/>
    <w:tmpl w:val="2FBA7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861E7"/>
    <w:multiLevelType w:val="hybridMultilevel"/>
    <w:tmpl w:val="BA06F13A"/>
    <w:lvl w:ilvl="0" w:tplc="CCFC774A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731E2984"/>
    <w:multiLevelType w:val="hybridMultilevel"/>
    <w:tmpl w:val="C7A6B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822F3"/>
    <w:multiLevelType w:val="hybridMultilevel"/>
    <w:tmpl w:val="474EDE70"/>
    <w:lvl w:ilvl="0" w:tplc="04150017">
      <w:start w:val="1"/>
      <w:numFmt w:val="lowerLetter"/>
      <w:lvlText w:val="%1)"/>
      <w:lvlJc w:val="left"/>
      <w:pPr>
        <w:ind w:left="1484" w:hanging="360"/>
      </w:p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>
      <w:start w:val="1"/>
      <w:numFmt w:val="lowerLetter"/>
      <w:lvlText w:val="%5."/>
      <w:lvlJc w:val="left"/>
      <w:pPr>
        <w:ind w:left="4364" w:hanging="360"/>
      </w:pPr>
    </w:lvl>
    <w:lvl w:ilvl="5" w:tplc="0415001B">
      <w:start w:val="1"/>
      <w:numFmt w:val="lowerRoman"/>
      <w:lvlText w:val="%6."/>
      <w:lvlJc w:val="right"/>
      <w:pPr>
        <w:ind w:left="5084" w:hanging="180"/>
      </w:pPr>
    </w:lvl>
    <w:lvl w:ilvl="6" w:tplc="0415000F">
      <w:start w:val="1"/>
      <w:numFmt w:val="decimal"/>
      <w:lvlText w:val="%7."/>
      <w:lvlJc w:val="left"/>
      <w:pPr>
        <w:ind w:left="5804" w:hanging="360"/>
      </w:pPr>
    </w:lvl>
    <w:lvl w:ilvl="7" w:tplc="04150019">
      <w:start w:val="1"/>
      <w:numFmt w:val="lowerLetter"/>
      <w:lvlText w:val="%8."/>
      <w:lvlJc w:val="left"/>
      <w:pPr>
        <w:ind w:left="6524" w:hanging="360"/>
      </w:pPr>
    </w:lvl>
    <w:lvl w:ilvl="8" w:tplc="0415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0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5"/>
    <w:rsid w:val="0001121A"/>
    <w:rsid w:val="00026F54"/>
    <w:rsid w:val="000333B5"/>
    <w:rsid w:val="0003576A"/>
    <w:rsid w:val="00035B69"/>
    <w:rsid w:val="000363E3"/>
    <w:rsid w:val="00036728"/>
    <w:rsid w:val="00036F17"/>
    <w:rsid w:val="000456D7"/>
    <w:rsid w:val="00051DAD"/>
    <w:rsid w:val="000537E1"/>
    <w:rsid w:val="00061A2B"/>
    <w:rsid w:val="00063E2C"/>
    <w:rsid w:val="00070149"/>
    <w:rsid w:val="00074867"/>
    <w:rsid w:val="00076476"/>
    <w:rsid w:val="00082A2B"/>
    <w:rsid w:val="00083519"/>
    <w:rsid w:val="00090AAE"/>
    <w:rsid w:val="00093272"/>
    <w:rsid w:val="000971B0"/>
    <w:rsid w:val="000A0D84"/>
    <w:rsid w:val="000A71BC"/>
    <w:rsid w:val="000B5878"/>
    <w:rsid w:val="000C36BF"/>
    <w:rsid w:val="000C3A65"/>
    <w:rsid w:val="000C51B1"/>
    <w:rsid w:val="000C7DCA"/>
    <w:rsid w:val="000D276C"/>
    <w:rsid w:val="000D75BC"/>
    <w:rsid w:val="000E3407"/>
    <w:rsid w:val="000E34ED"/>
    <w:rsid w:val="000E5681"/>
    <w:rsid w:val="000F1BEB"/>
    <w:rsid w:val="000F33B9"/>
    <w:rsid w:val="0011021B"/>
    <w:rsid w:val="00111150"/>
    <w:rsid w:val="00115755"/>
    <w:rsid w:val="00121AAB"/>
    <w:rsid w:val="0012335A"/>
    <w:rsid w:val="00133607"/>
    <w:rsid w:val="0018144F"/>
    <w:rsid w:val="00186395"/>
    <w:rsid w:val="001953FB"/>
    <w:rsid w:val="001A5B2E"/>
    <w:rsid w:val="001B32C9"/>
    <w:rsid w:val="001B41BD"/>
    <w:rsid w:val="001C4224"/>
    <w:rsid w:val="001D3225"/>
    <w:rsid w:val="001D5154"/>
    <w:rsid w:val="001E4CCA"/>
    <w:rsid w:val="001E4D55"/>
    <w:rsid w:val="001F63A4"/>
    <w:rsid w:val="002120A1"/>
    <w:rsid w:val="0021622C"/>
    <w:rsid w:val="00224CA0"/>
    <w:rsid w:val="00234AB3"/>
    <w:rsid w:val="00242D75"/>
    <w:rsid w:val="00252BCA"/>
    <w:rsid w:val="00254F2B"/>
    <w:rsid w:val="00256DDA"/>
    <w:rsid w:val="00266C9D"/>
    <w:rsid w:val="00276272"/>
    <w:rsid w:val="0027758C"/>
    <w:rsid w:val="0028785F"/>
    <w:rsid w:val="00290558"/>
    <w:rsid w:val="002A2904"/>
    <w:rsid w:val="002A3998"/>
    <w:rsid w:val="002A7282"/>
    <w:rsid w:val="002B0BAE"/>
    <w:rsid w:val="002B44BA"/>
    <w:rsid w:val="002C0825"/>
    <w:rsid w:val="002C1937"/>
    <w:rsid w:val="002D0231"/>
    <w:rsid w:val="002E05CD"/>
    <w:rsid w:val="002E4401"/>
    <w:rsid w:val="002F39A3"/>
    <w:rsid w:val="002F487F"/>
    <w:rsid w:val="003103C3"/>
    <w:rsid w:val="0031213B"/>
    <w:rsid w:val="00312B94"/>
    <w:rsid w:val="00313EC6"/>
    <w:rsid w:val="003272F6"/>
    <w:rsid w:val="003322EA"/>
    <w:rsid w:val="003324B9"/>
    <w:rsid w:val="003364CC"/>
    <w:rsid w:val="0034250E"/>
    <w:rsid w:val="003434F0"/>
    <w:rsid w:val="00345581"/>
    <w:rsid w:val="003606BF"/>
    <w:rsid w:val="0037250B"/>
    <w:rsid w:val="00374E03"/>
    <w:rsid w:val="003853FE"/>
    <w:rsid w:val="00386FAA"/>
    <w:rsid w:val="003A35F8"/>
    <w:rsid w:val="003E2B83"/>
    <w:rsid w:val="003F2403"/>
    <w:rsid w:val="003F5100"/>
    <w:rsid w:val="00405879"/>
    <w:rsid w:val="00420F3F"/>
    <w:rsid w:val="00422CE5"/>
    <w:rsid w:val="004442EB"/>
    <w:rsid w:val="00445507"/>
    <w:rsid w:val="004506BD"/>
    <w:rsid w:val="00451274"/>
    <w:rsid w:val="00454A01"/>
    <w:rsid w:val="00460A1A"/>
    <w:rsid w:val="00472591"/>
    <w:rsid w:val="004954A7"/>
    <w:rsid w:val="0049702A"/>
    <w:rsid w:val="004A07F3"/>
    <w:rsid w:val="004C0A35"/>
    <w:rsid w:val="004C10D7"/>
    <w:rsid w:val="004D77D4"/>
    <w:rsid w:val="004E41F2"/>
    <w:rsid w:val="004F703F"/>
    <w:rsid w:val="00502A61"/>
    <w:rsid w:val="00506323"/>
    <w:rsid w:val="005108CB"/>
    <w:rsid w:val="005179CB"/>
    <w:rsid w:val="00521AD8"/>
    <w:rsid w:val="00531EBE"/>
    <w:rsid w:val="00532250"/>
    <w:rsid w:val="00536B7A"/>
    <w:rsid w:val="00545EE1"/>
    <w:rsid w:val="005478C6"/>
    <w:rsid w:val="00554085"/>
    <w:rsid w:val="00561B22"/>
    <w:rsid w:val="005636B6"/>
    <w:rsid w:val="005701BE"/>
    <w:rsid w:val="00583D61"/>
    <w:rsid w:val="00597EF6"/>
    <w:rsid w:val="005A386E"/>
    <w:rsid w:val="005B530D"/>
    <w:rsid w:val="005C4159"/>
    <w:rsid w:val="005E5E12"/>
    <w:rsid w:val="005F3F68"/>
    <w:rsid w:val="005F471C"/>
    <w:rsid w:val="006172D6"/>
    <w:rsid w:val="00621664"/>
    <w:rsid w:val="00623375"/>
    <w:rsid w:val="006252FB"/>
    <w:rsid w:val="006273A8"/>
    <w:rsid w:val="00633198"/>
    <w:rsid w:val="00635567"/>
    <w:rsid w:val="0063564E"/>
    <w:rsid w:val="006468B6"/>
    <w:rsid w:val="00646A46"/>
    <w:rsid w:val="00655598"/>
    <w:rsid w:val="00660054"/>
    <w:rsid w:val="00674A48"/>
    <w:rsid w:val="006A56F7"/>
    <w:rsid w:val="006B5663"/>
    <w:rsid w:val="006B7AAE"/>
    <w:rsid w:val="006D0EDB"/>
    <w:rsid w:val="006D54BB"/>
    <w:rsid w:val="006D5DDE"/>
    <w:rsid w:val="006E5940"/>
    <w:rsid w:val="006E68D2"/>
    <w:rsid w:val="006F3CB0"/>
    <w:rsid w:val="0071148E"/>
    <w:rsid w:val="0072029A"/>
    <w:rsid w:val="00724CAB"/>
    <w:rsid w:val="0072649A"/>
    <w:rsid w:val="007538A2"/>
    <w:rsid w:val="00754DFA"/>
    <w:rsid w:val="0077233E"/>
    <w:rsid w:val="00772E21"/>
    <w:rsid w:val="00775934"/>
    <w:rsid w:val="007763B7"/>
    <w:rsid w:val="0079602E"/>
    <w:rsid w:val="00796DE9"/>
    <w:rsid w:val="007A15ED"/>
    <w:rsid w:val="007A27C5"/>
    <w:rsid w:val="007B2ABB"/>
    <w:rsid w:val="007C1F31"/>
    <w:rsid w:val="007C21B8"/>
    <w:rsid w:val="007C594B"/>
    <w:rsid w:val="007D0DBB"/>
    <w:rsid w:val="007D2819"/>
    <w:rsid w:val="007E03B2"/>
    <w:rsid w:val="007E14CF"/>
    <w:rsid w:val="007E2177"/>
    <w:rsid w:val="007F7B93"/>
    <w:rsid w:val="008026FA"/>
    <w:rsid w:val="0080687A"/>
    <w:rsid w:val="00810F19"/>
    <w:rsid w:val="00812188"/>
    <w:rsid w:val="008236F1"/>
    <w:rsid w:val="00834470"/>
    <w:rsid w:val="008506B2"/>
    <w:rsid w:val="008518EA"/>
    <w:rsid w:val="0085572A"/>
    <w:rsid w:val="00867A79"/>
    <w:rsid w:val="00877C48"/>
    <w:rsid w:val="00880E19"/>
    <w:rsid w:val="00882943"/>
    <w:rsid w:val="008A0F81"/>
    <w:rsid w:val="008A5648"/>
    <w:rsid w:val="008E01C0"/>
    <w:rsid w:val="008F2185"/>
    <w:rsid w:val="008F2A65"/>
    <w:rsid w:val="008F74DE"/>
    <w:rsid w:val="00900846"/>
    <w:rsid w:val="00900918"/>
    <w:rsid w:val="00903433"/>
    <w:rsid w:val="009166D7"/>
    <w:rsid w:val="00930BB3"/>
    <w:rsid w:val="00933326"/>
    <w:rsid w:val="00943202"/>
    <w:rsid w:val="009559A4"/>
    <w:rsid w:val="00966D71"/>
    <w:rsid w:val="00977911"/>
    <w:rsid w:val="00980CF2"/>
    <w:rsid w:val="009A4B1B"/>
    <w:rsid w:val="009A6F7F"/>
    <w:rsid w:val="009B1D33"/>
    <w:rsid w:val="009B46B8"/>
    <w:rsid w:val="009B7870"/>
    <w:rsid w:val="009C30C2"/>
    <w:rsid w:val="009E404D"/>
    <w:rsid w:val="009E5A29"/>
    <w:rsid w:val="009F30D6"/>
    <w:rsid w:val="00A05E3B"/>
    <w:rsid w:val="00A108F2"/>
    <w:rsid w:val="00A11DA0"/>
    <w:rsid w:val="00A135F1"/>
    <w:rsid w:val="00A2506F"/>
    <w:rsid w:val="00A30CBF"/>
    <w:rsid w:val="00A323A3"/>
    <w:rsid w:val="00A32B7A"/>
    <w:rsid w:val="00A37A87"/>
    <w:rsid w:val="00A46BE6"/>
    <w:rsid w:val="00A479E0"/>
    <w:rsid w:val="00A833C2"/>
    <w:rsid w:val="00A85F1D"/>
    <w:rsid w:val="00A900E9"/>
    <w:rsid w:val="00A96613"/>
    <w:rsid w:val="00A96FA1"/>
    <w:rsid w:val="00AA004F"/>
    <w:rsid w:val="00AA665B"/>
    <w:rsid w:val="00AB10E2"/>
    <w:rsid w:val="00AB7F5A"/>
    <w:rsid w:val="00AC6131"/>
    <w:rsid w:val="00AD0078"/>
    <w:rsid w:val="00AF1FC2"/>
    <w:rsid w:val="00AF2B1E"/>
    <w:rsid w:val="00B043C8"/>
    <w:rsid w:val="00B04F77"/>
    <w:rsid w:val="00B10189"/>
    <w:rsid w:val="00B12D04"/>
    <w:rsid w:val="00B1676B"/>
    <w:rsid w:val="00B2587E"/>
    <w:rsid w:val="00B30288"/>
    <w:rsid w:val="00B3448F"/>
    <w:rsid w:val="00B530E5"/>
    <w:rsid w:val="00B71B0C"/>
    <w:rsid w:val="00B741AA"/>
    <w:rsid w:val="00B77915"/>
    <w:rsid w:val="00B82580"/>
    <w:rsid w:val="00B8712E"/>
    <w:rsid w:val="00B93008"/>
    <w:rsid w:val="00BA766C"/>
    <w:rsid w:val="00BB01C6"/>
    <w:rsid w:val="00BC0F61"/>
    <w:rsid w:val="00BC5FE4"/>
    <w:rsid w:val="00BD7DB5"/>
    <w:rsid w:val="00BE0980"/>
    <w:rsid w:val="00BE3B56"/>
    <w:rsid w:val="00BE3CD0"/>
    <w:rsid w:val="00C03B0B"/>
    <w:rsid w:val="00C06EEA"/>
    <w:rsid w:val="00C17D7D"/>
    <w:rsid w:val="00C22912"/>
    <w:rsid w:val="00C4090F"/>
    <w:rsid w:val="00C64079"/>
    <w:rsid w:val="00C716BC"/>
    <w:rsid w:val="00C72BCA"/>
    <w:rsid w:val="00C75149"/>
    <w:rsid w:val="00C80330"/>
    <w:rsid w:val="00C83289"/>
    <w:rsid w:val="00C836E4"/>
    <w:rsid w:val="00C9156F"/>
    <w:rsid w:val="00C94BD7"/>
    <w:rsid w:val="00CA460E"/>
    <w:rsid w:val="00CC1DF8"/>
    <w:rsid w:val="00CC34FA"/>
    <w:rsid w:val="00CC4121"/>
    <w:rsid w:val="00CD42E9"/>
    <w:rsid w:val="00CD752D"/>
    <w:rsid w:val="00CE0B8F"/>
    <w:rsid w:val="00CE3299"/>
    <w:rsid w:val="00CF5318"/>
    <w:rsid w:val="00D04AAC"/>
    <w:rsid w:val="00D06AC6"/>
    <w:rsid w:val="00D11367"/>
    <w:rsid w:val="00D175E0"/>
    <w:rsid w:val="00D20026"/>
    <w:rsid w:val="00D21AFD"/>
    <w:rsid w:val="00D230E1"/>
    <w:rsid w:val="00D3152E"/>
    <w:rsid w:val="00D44B56"/>
    <w:rsid w:val="00D5627F"/>
    <w:rsid w:val="00D57B63"/>
    <w:rsid w:val="00D75301"/>
    <w:rsid w:val="00D843C2"/>
    <w:rsid w:val="00D95C66"/>
    <w:rsid w:val="00DA20D6"/>
    <w:rsid w:val="00DA61B0"/>
    <w:rsid w:val="00DB3DF4"/>
    <w:rsid w:val="00DB60DE"/>
    <w:rsid w:val="00DC2ECD"/>
    <w:rsid w:val="00DC6AFF"/>
    <w:rsid w:val="00DD25BA"/>
    <w:rsid w:val="00DE237D"/>
    <w:rsid w:val="00DE248C"/>
    <w:rsid w:val="00DF2DCC"/>
    <w:rsid w:val="00E002E5"/>
    <w:rsid w:val="00E00B92"/>
    <w:rsid w:val="00E1165C"/>
    <w:rsid w:val="00E11F19"/>
    <w:rsid w:val="00E273CF"/>
    <w:rsid w:val="00E33EF5"/>
    <w:rsid w:val="00E34B40"/>
    <w:rsid w:val="00E45AC1"/>
    <w:rsid w:val="00E521B1"/>
    <w:rsid w:val="00E7357D"/>
    <w:rsid w:val="00E753AC"/>
    <w:rsid w:val="00E94C9D"/>
    <w:rsid w:val="00EA4016"/>
    <w:rsid w:val="00EA7ADF"/>
    <w:rsid w:val="00EB19A3"/>
    <w:rsid w:val="00EB26C3"/>
    <w:rsid w:val="00EC1463"/>
    <w:rsid w:val="00ED5AC8"/>
    <w:rsid w:val="00EE1496"/>
    <w:rsid w:val="00EE73CD"/>
    <w:rsid w:val="00F00CFE"/>
    <w:rsid w:val="00F02BF9"/>
    <w:rsid w:val="00F1176A"/>
    <w:rsid w:val="00F173FD"/>
    <w:rsid w:val="00F212AB"/>
    <w:rsid w:val="00F21ECE"/>
    <w:rsid w:val="00F21FE9"/>
    <w:rsid w:val="00F246E6"/>
    <w:rsid w:val="00F3110F"/>
    <w:rsid w:val="00F40BB1"/>
    <w:rsid w:val="00F46CC4"/>
    <w:rsid w:val="00F61892"/>
    <w:rsid w:val="00F8146B"/>
    <w:rsid w:val="00F824F1"/>
    <w:rsid w:val="00F96FA9"/>
    <w:rsid w:val="00FA0072"/>
    <w:rsid w:val="00FA0746"/>
    <w:rsid w:val="00FA7E70"/>
    <w:rsid w:val="00FB002B"/>
    <w:rsid w:val="00FB35A5"/>
    <w:rsid w:val="00FB5ED0"/>
    <w:rsid w:val="00FC111F"/>
    <w:rsid w:val="00FC2002"/>
    <w:rsid w:val="00FD2131"/>
    <w:rsid w:val="00FD462F"/>
    <w:rsid w:val="00FE403C"/>
    <w:rsid w:val="00FE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A46"/>
    <w:pPr>
      <w:outlineLvl w:val="1"/>
    </w:pPr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46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D5627F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B12D04"/>
    <w:pPr>
      <w:suppressAutoHyphens/>
      <w:spacing w:after="120" w:line="240" w:lineRule="auto"/>
      <w:ind w:left="283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12D04"/>
    <w:rPr>
      <w:rFonts w:ascii="Arial" w:eastAsia="Times New Roman" w:hAnsi="Arial" w:cs="Arial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4F1"/>
  </w:style>
  <w:style w:type="paragraph" w:styleId="Stopka">
    <w:name w:val="footer"/>
    <w:basedOn w:val="Normalny"/>
    <w:link w:val="StopkaZnak"/>
    <w:uiPriority w:val="99"/>
    <w:unhideWhenUsed/>
    <w:rsid w:val="00F8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4F1"/>
  </w:style>
  <w:style w:type="character" w:customStyle="1" w:styleId="Nagwek2Znak">
    <w:name w:val="Nagłówek 2 Znak"/>
    <w:basedOn w:val="Domylnaczcionkaakapitu"/>
    <w:link w:val="Nagwek2"/>
    <w:uiPriority w:val="9"/>
    <w:rsid w:val="00646A46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A46"/>
    <w:pPr>
      <w:outlineLvl w:val="1"/>
    </w:pPr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46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D5627F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B12D04"/>
    <w:pPr>
      <w:suppressAutoHyphens/>
      <w:spacing w:after="120" w:line="240" w:lineRule="auto"/>
      <w:ind w:left="283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12D04"/>
    <w:rPr>
      <w:rFonts w:ascii="Arial" w:eastAsia="Times New Roman" w:hAnsi="Arial" w:cs="Arial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4F1"/>
  </w:style>
  <w:style w:type="paragraph" w:styleId="Stopka">
    <w:name w:val="footer"/>
    <w:basedOn w:val="Normalny"/>
    <w:link w:val="StopkaZnak"/>
    <w:uiPriority w:val="99"/>
    <w:unhideWhenUsed/>
    <w:rsid w:val="00F8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4F1"/>
  </w:style>
  <w:style w:type="character" w:customStyle="1" w:styleId="Nagwek2Znak">
    <w:name w:val="Nagłówek 2 Znak"/>
    <w:basedOn w:val="Domylnaczcionkaakapitu"/>
    <w:link w:val="Nagwek2"/>
    <w:uiPriority w:val="9"/>
    <w:rsid w:val="00646A46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1A601-4732-4C63-B3E9-DF9C2ABE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1252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m.resiak</dc:creator>
  <cp:lastModifiedBy>Krzysztof Falkowski</cp:lastModifiedBy>
  <cp:revision>18</cp:revision>
  <cp:lastPrinted>2016-04-14T09:29:00Z</cp:lastPrinted>
  <dcterms:created xsi:type="dcterms:W3CDTF">2019-04-02T13:21:00Z</dcterms:created>
  <dcterms:modified xsi:type="dcterms:W3CDTF">2019-04-04T07:59:00Z</dcterms:modified>
</cp:coreProperties>
</file>